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XXXVI/189/18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Gminy Ostrowice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zmiany Uchwała Nr XXIII/120/17 Rady Gminy Ostrowice z dnia 30 listopada 2017 r. w sprawie stwierdzenia przekształcenia Zespołu Szkół w Nowym Worowie w ośmioletnią Szkołę Podstawową w Nowym Worowie.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(t.j.: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994, zm.: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1349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1432)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Przepisy wprowadzające ustawę – Prawo oświatowe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60, 949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2203), Rada Gminy Ostrowice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uchwale Nr XXIII/120/17 Rady Gminy Ostrowice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stwierdzenia przekształcenia Zespołu Szkół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Nowym Worowie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ośmioletnią Szkołę Podstawową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Nowym Worowie (Dz. Urz. Woj. Zachodniopomorskiego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222), wprowadza się następującą zmianę: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otrzymuje brzmienie: „Obwód Szkoły Podstawowej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Nowym Worowie obejmuje następujące miejscowości: Bolegorzyn, Chlebowo, Cieminko, Grabinek, Kania Górka, Nowe Worowo, Płocie, Smołdzęcino, Śmidzięcino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Szczycienko”.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Wójtowi Gminy Ostrowice.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opublikowania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wyznaczona do wykonywania zadań i kompetencji organów gminy Ostrowice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Agnieszka Wróblewska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</w:pPr>
      <w:r>
        <w:rPr>
          <w:rStyle w:val="DefaultParagraphFont"/>
          <w:b/>
          <w:i w:val="0"/>
          <w:caps/>
          <w:strike w:val="0"/>
          <w:noProof w:val="0"/>
          <w:vanish w:val="0"/>
          <w:u w:val="none"/>
          <w:shd w:val="clear" w:color="auto" w:fill="FFFFFF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8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 xml:space="preserve">Na podstawie przepisów ustawy z dnia 5 lipca 2018 r. o szczególnych rozwiązaniach dotyczących gminy Ostrowice w województwie zachodniopomorskim – art. 1 i 2, która weszła w życie w dniu 26 lipca 2018 r. oraz przepisów wykonawczych – § 1 rozporządzenia Rady Ministrów z dnia </w:t>
        <w:br/>
        <w:t>7 sierpnia 2018 r. w sprawie zniesienia gminy Ostrowice oraz ustalenia granic gminy Drawsko Pomorskie i gminy Złocieniec z dniem 1 stycznia 2019 r. gmina Ostrowice zostanie zniesiona.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8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>Rada Miejska w Drawsku Pomorskim Uchwałą Nr LV/473/2018 z dnia 29 listopada 2018 r. (Dz. Urz. Woj. Zachodniopomorskiego poz. 5856) dostosowała sieć szkół uwzględniając w niej miejscowości, które zostaną włączone od 1 stycznia 2019 r. do gminy Złocieniec. Podjęcie niniejszej uchwały jest konieczne ze względu na zachowanie tożsamych zapisów w zakresie obwodu Szkoły Podstawowej w Nowym Worowie.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8"/>
        <w:contextualSpacing w:val="0"/>
        <w:jc w:val="both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</w:pPr>
      <w:r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8F9FA"/>
          <w:vertAlign w:val="baseline"/>
        </w:rPr>
        <w:t>W tych okolicznościach, podjęcie niniejszej uchwały jest zasadne.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rStyle w:val="DefaultParagraphFont"/>
          <w:i w:val="0"/>
          <w:caps w:val="0"/>
          <w:strike w:val="0"/>
          <w:noProof w:val="0"/>
          <w:vanish w:val="0"/>
          <w:u w:val="none"/>
          <w:shd w:val="clear" w:color="auto" w:fill="FFFFFF"/>
          <w:vertAlign w:val="baseline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4D31013D-3E0F-444F-BA02-3A441DAFA568.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4D31013D-3E0F-444F-BA02-3A441DAFA568. 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rPr>
      <w:rFonts w:ascii="Times New Roman" w:hAnsi="Times New Roman"/>
      <w:b w:val="0"/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Ostrowice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XXXVI/189/18 z dnia 31 grudnia 2018 r.</dc:title>
  <dc:subject>w sprawie  zmiany Uchwała Nr XXIII/120/17 Rady Gminy Ostrowice z^dnia 30^listopada 2017^r. w^sprawie stwierdzenia przekształcenia Zespołu Szkół w^Nowym Worowie w^ośmioletnią Szkołę Podstawową w^Nowym Worowie.</dc:subject>
  <dc:creator>User16</dc:creator>
  <cp:lastModifiedBy>User16</cp:lastModifiedBy>
  <cp:revision>1</cp:revision>
  <dcterms:created xsi:type="dcterms:W3CDTF">2018-12-31T14:26:58Z</dcterms:created>
  <dcterms:modified xsi:type="dcterms:W3CDTF">2018-12-31T14:26:58Z</dcterms:modified>
  <cp:category>Akt prawny</cp:category>
</cp:coreProperties>
</file>