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XXXVI/185/18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Gminy Ostrowice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grudnia 2018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 w budżecie gminy na 2018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994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zm.: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1000, poz.1349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poz.1432)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Dokonuje się zwiększenia planu dochodów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budżecie gminy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kwotę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92.199,88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zł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zgodnie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załącznikiem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Dokonuje się zwiększenia planu wydatków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gminy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kwotę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92.199,88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załącznikiem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dokonanych zmianach budżet zamyka się: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po stronie dochodów kwotą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263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372,63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-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dochody bieżące 11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263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372,63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dotacje na zadania zlecone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244,66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-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dochody majątkowe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po stronie wydatków kwotą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263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372,63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-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wydatki bieżące 11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263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372,63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wydatki na zadania zlecone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244,66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-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wydatki majątkowe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opublikowaniu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Dzienniku Urzędowym Województwa Zachodniopomorskiego.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wyznaczona do wykonywania zadań i kompetencji organów gminy Ostrowice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Agnieszka Wróblewska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uchwały Nr XXXVI/185/18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Rady Gminy Ostrowice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planie dochodów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65"/>
        <w:gridCol w:w="1104"/>
        <w:gridCol w:w="721"/>
        <w:gridCol w:w="4208"/>
        <w:gridCol w:w="1722"/>
        <w:gridCol w:w="169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45"/>
        </w:trPr>
        <w:tc>
          <w:tcPr>
            <w:tcW w:w="7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Dział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Rozdział</w:t>
            </w:r>
          </w:p>
        </w:tc>
        <w:tc>
          <w:tcPr>
            <w:tcW w:w="7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§</w:t>
            </w:r>
          </w:p>
        </w:tc>
        <w:tc>
          <w:tcPr>
            <w:tcW w:w="42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Nazwa</w:t>
            </w:r>
          </w:p>
        </w:tc>
        <w:tc>
          <w:tcPr>
            <w:tcW w:w="34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 xml:space="preserve">       Kwota w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7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2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 xml:space="preserve">Zmniejszenia 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Zwiększenia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79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</w:t>
            </w:r>
          </w:p>
        </w:tc>
        <w:tc>
          <w:tcPr>
            <w:tcW w:w="11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</w:t>
            </w:r>
          </w:p>
        </w:tc>
        <w:tc>
          <w:tcPr>
            <w:tcW w:w="4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24"/>
        </w:trPr>
        <w:tc>
          <w:tcPr>
            <w:tcW w:w="7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010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Rolnictwo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łowiectwo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39.750,90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24"/>
        </w:trPr>
        <w:tc>
          <w:tcPr>
            <w:tcW w:w="7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01010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Infrastruktura wodociągowa i</w:t>
            </w: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sanitacyjna wsi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39.750,90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24"/>
        </w:trPr>
        <w:tc>
          <w:tcPr>
            <w:tcW w:w="7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0870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Wpływ ze sprzedaży składników składników majątkowych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39.750,90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24"/>
        </w:trPr>
        <w:tc>
          <w:tcPr>
            <w:tcW w:w="7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700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Gospodarka mieszkaniowa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49.990,24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24"/>
        </w:trPr>
        <w:tc>
          <w:tcPr>
            <w:tcW w:w="780" w:type="dxa"/>
            <w:vMerge w:val="restar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7005</w:t>
            </w: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Gospodarka gruntami i</w:t>
            </w: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nieruchomościami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49.990,24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24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0770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Wpłaty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tytułu odpłatnego nabycia prawa własności oraz prawa użytkowania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49.990,24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24"/>
        </w:trPr>
        <w:tc>
          <w:tcPr>
            <w:tcW w:w="7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756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Dochody od osób prawnych, od osób fizycznych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od innych jednostek nie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posiadających osobowości prawnej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2.458,74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24"/>
        </w:trPr>
        <w:tc>
          <w:tcPr>
            <w:tcW w:w="7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75618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Przeciwdziałanie alkoholizmowi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2.458,74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24"/>
        </w:trPr>
        <w:tc>
          <w:tcPr>
            <w:tcW w:w="7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0480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Wpływy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opłat za zezwolenia na sprzedaż alkoholu</w:t>
            </w:r>
          </w:p>
        </w:tc>
        <w:tc>
          <w:tcPr>
            <w:tcW w:w="17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2.458,74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9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RAZEM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92.199,88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/>
          <w:caps w:val="0"/>
          <w:spacing w:val="20"/>
          <w:w w:val="100"/>
        </w:rPr>
        <w:t>Uzasadnienie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Zwiększenie planu dochodów w dziale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Rolnictwo i łowiectwo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 kwocie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39.750,90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 tytułu sprzedaży składników majątkowych, tj. samochodów.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Zwiększenie planu dochodów w dziale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700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Gospodarka mieszkaniowa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 kwocie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49.990,24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 tytułu zbycia nieruchomości.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Zwiększenie planu dochodów w dziale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756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Dochody od osób prawnych, od osób fizycznych i od innych jednostek nie posiadających osobowości prawnej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 kwocie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2.458,74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 tytułu opłat za zezwolenie na sprzedaż alkoholu.</w:t>
      </w:r>
    </w:p>
    <w:p w:rsidR="00A77B3E">
      <w:pPr>
        <w:keepNext/>
        <w:spacing w:before="120" w:after="12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uchwały Nr XXXVI/185/18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Rady Gminy Ostrowice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planie wydatków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36"/>
        <w:gridCol w:w="1089"/>
        <w:gridCol w:w="765"/>
        <w:gridCol w:w="4399"/>
        <w:gridCol w:w="1707"/>
        <w:gridCol w:w="151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91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Dział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Rozdział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§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Nazwa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Kwota w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zł. zmniejszenia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Kwota w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zł. zwiększenia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65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4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5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010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Rolnictwo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łowiectwo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25.963,57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94.000,33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01008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Melioracje wodne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140,00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3,45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140,00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4430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Różne opłaty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składki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3,45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01010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Infrastruktura wodociągowa i</w:t>
            </w: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sanitacyjna wsi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20.823,24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90.210,79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3020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Wynagrodzenia osobowe niezaliczone do wynagrodzeń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24,92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4010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Wynagrodzenia osobowe pracowników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7.955,56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4040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Dodatkowe wynagrodzenie roczne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15.596,35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Składki na ubezpieczenia społeczne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9.672,76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4120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Składki na Fundusz Pracy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619,37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4170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Wynagrodzenia bezosobowe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11.742,00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4210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materiałów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wyposażenia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18.111,89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4260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energii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29.027,40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4270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usług remontowych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71,70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10.406,59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4360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Opłaty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tytułu usług komunikacyjnych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1.670,79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4410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Podróże służbowe krajowe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528,73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4430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Różne opłaty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składki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3.002,00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4510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Opłaty na rzecz budżetu państwa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340,56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4580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Pozostałe odsetki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4,51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4590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Kary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odszkodowania wypłacone na rzecz osób fizycznych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1.558,90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4600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Kary, odszkodowania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grzywny wypłacane na rzecz osób prawnych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innych jednostek organizacyjnych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01030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Izby rolnicze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5.000,33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2850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Wpłaty gmin na rzecz Izb Rolniczych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wys. 2% uzyskanych wpływów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podatku rolnego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5.000,33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01095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Pozostała działalność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3.786,09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3.786,09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600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Transport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łączność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117.614,71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60016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Drogi publiczne gminne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117.614,71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4210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materiałów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wyposażenia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10.463,90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4270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usług remontowych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99.728,78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7.422,03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Gospodarka mieszkaniowa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26.204,02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70005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Gospodarka gruntami i</w:t>
            </w: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nieruchomościami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26.204,02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4260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energii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6.457,35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4270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usług remontowych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18.000,00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1.686,01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4430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Różne opłaty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składki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60,00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4580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Pozostałe odsetki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0,66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710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Działalność usługowa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71012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Zadania z</w:t>
            </w: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zakresu geodezji i</w:t>
            </w: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kartografii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750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Administracja publiczna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33.038,30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180.616,21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75011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Urzędy wojewódzkie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4.264,94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4040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Dodatkowe wynagrodzenie roczne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3.890,04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374,90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75023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Urzędy gmin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33.038,30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175.181,27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4010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Wynagrodzenia osobowe pracowników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22.365,82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4040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Dodatkowe wynagrodzenie roczne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49.013,70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4140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Wpłaty na PFRON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4.556,00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4170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Wynagrodzenia bezosobowe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11.867,70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4210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materiałów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wyposażenia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2.613,02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4260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energii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3.776,68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110.138,62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4360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Opłaty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tytułu usług komunikacyjnych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409,10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4410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Podróże służbowe krajowe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1.106,42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4430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Różne opłaty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składki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2.339,80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4580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Pozostałe odsetki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32,71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75095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Pozostała działalność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1.170,00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3030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Różne wydatki na rzecz osób fizycznych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1.170,00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754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Bezpieczeństwo publiczne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ochrona przeciwpożarowa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25.565,78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75412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Ochotnicze straże pożarne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19.157,03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Składki na ubezpieczenia społeczne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1.887,77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4170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Wynagrodzenia bezosobowe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11.819,61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4210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materiałów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wyposażenia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3.528,17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4260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energii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1.042,88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877,13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4580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Pozostałe odsetki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1,47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75416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Straż gminna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6.408,75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4010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Wynagrodzenia osobowe pracowników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1.488,29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4040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Dodatkowe wynagrodzenie roczne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2.996,96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Składki na ubezpieczenia społeczne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1.706,62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4120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Składki na Fundusz Pracy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216,88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757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Obsługa długu publicznego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111.925,16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75702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Obsługa papierów wartościowych, kredytów i</w:t>
            </w: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pożyczek jst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111.925,16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Odsetki od samorządowych papierów wartościowych lub zaciągniętych przez jednostkę samorządu terytorialnego kredytów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pożyczek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111.925,16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758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Różne rozliczenia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10.672,20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75818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Rezerwy ogólne i</w:t>
            </w: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celowe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10.672,20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4810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Rezerwy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10.672,20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801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Oświata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wychowanie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3.907,73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24.746,73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80101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Szkoły podstawowe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5.022,69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4260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energii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5.017,20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4580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Pozostałe odsetki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5,49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80104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Przedszkola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1.393,99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1.393,99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80113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Dowożenie uczniów do szkół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3.907,73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18.330,05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0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4210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materiałów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wyposażenia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3.907,73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0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18.330,05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851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Ochrona zdrowia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4.583,93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7.042,67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85153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Zwalczanie narkomanii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3.064,30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2.757,86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4170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Wynagrodzenia bezosobowe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1.000,00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4210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materiałów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wyposażenia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2.757,86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2.064,30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85154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Przeciwdziałanie alkoholizmowi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1.519,63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4.284,81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3030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Różne wydatki na rzecz osób fizycznych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4210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materiałów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wyposażenia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1.283,11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4220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środków żywności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1.080,00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3.001,70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4410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Podróże służbowe krajowe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239,63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Gospodarka komunalna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ochrona środowiska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5.993,46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41.539,11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90002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Gospodarka odpadami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3.459,46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13.754,04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4040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Dodatkowe wynagrodzenie roczne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3.081,84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4210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materiałów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wyposażenia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3.459,46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10.672,20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90013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Schroniska dla zwierząt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1.534,00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1.534,00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90015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Oświetlenie ulic, placów i</w:t>
            </w: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dróg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7.369,08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4260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energii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7.368,66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4580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Pozostałe odsetki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0,42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90095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Pozostała działalność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1.000,00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20.415,99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3020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Wynagrodzenia osobowe niezaliczone do wynagrodzeń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64,90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4010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Wynagrodzenia osobowe pracowników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11.539,08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4040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Dodatkowe wynagrodzenie roczne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4.459,46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4110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Składki na ubezpieczenia społeczne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3.907,73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4120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Składki na Fundusz Pracy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444,82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4300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usług pozostałych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1.000,00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921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Kultura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ochrona dziedzictwa narodowego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1.795,87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7.879,76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92109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Domy i</w:t>
            </w: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ośrodki kultury, świetlice i</w:t>
            </w: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kluby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1.795,87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3.083,89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4210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materiałów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wyposażenia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1.795,87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4260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energii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3.080,90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4580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Pozostałe odsetki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2,99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92116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Biblioteki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4.795,87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2480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Dotacja podmiotowa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budżetu otrzymana przez samorządową instytucję kultury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4.795,87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926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Kultura fizyczna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92695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Pozostała działalność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4580</w:t>
            </w:r>
          </w:p>
        </w:tc>
        <w:tc>
          <w:tcPr>
            <w:tcW w:w="44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Pozostałe odsetki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4"/>
        </w:trPr>
        <w:tc>
          <w:tcPr>
            <w:tcW w:w="71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RAZEM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315.494,93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407.694,81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/>
          <w:caps w:val="0"/>
          <w:spacing w:val="20"/>
          <w:w w:val="100"/>
        </w:rPr>
        <w:t>Uzasadnienie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Zmiany, czyli przeniesienia planu wydatków wynikającą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faktycznego wykonania wydatków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poszczególnych podziałkach klasyfikacji budżetowej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bieżącą działalnością gminy.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Zwiększenie planu wydatków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łącznej kwocie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92.199,88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dotyczy wzrostu dochodu: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*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sprzedaży składników majątku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kwocie 39.750,90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rozdziale 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01010-Infrastruktura wodociągowa i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sanitacyjna wsi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*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sprzedaży nieruchomości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kwocie 49.990,24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rozdziale 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7005 – Gospodarka gruntami i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nieruchomościami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*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opłat za zezwolenia na sprzedaż alkoholu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kwocie 2.458,74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rozdziale 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75618-Przeciwdziałanie alkoholizmowi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sectPr>
      <w:footerReference w:type="default" r:id="rId6"/>
      <w:endnotePr>
        <w:numFmt w:val="decimal"/>
      </w:endnotePr>
      <w:type w:val="nextPage"/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2770E24A-A324-4E05-BAF5-1D01C3A120BC.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2770E24A-A324-4E05-BAF5-1D01C3A120BC.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2770E24A-A324-4E05-BAF5-1D01C3A120BC.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Ostrowice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XXXVI/185/18 z dnia 31 grudnia 2018 r.</dc:title>
  <dc:subject>w sprawie zmian w^budżecie gminy na 2018^rok</dc:subject>
  <dc:creator>User16</dc:creator>
  <cp:lastModifiedBy>User16</cp:lastModifiedBy>
  <cp:revision>1</cp:revision>
  <dcterms:created xsi:type="dcterms:W3CDTF">2018-12-31T13:36:02Z</dcterms:created>
  <dcterms:modified xsi:type="dcterms:W3CDTF">2018-12-31T13:36:02Z</dcterms:modified>
  <cp:category>Akt prawny</cp:category>
</cp:coreProperties>
</file>