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XXXV/182/18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Gminy Ostrowice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grudnia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uchylenia Uchwały Nr XIII/91/08 Rady Gminy Ostrowice z dnia 11 września 2008 r.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sprawie uchwalenia tygodniowego wymiaru godzin zajęć dydaktycznych, wychowawczych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i opiekuńczych prowadzonych bezpośrednio z uczniami i wychowankami i udzielania zniżek dla nauczycieli pełniących stanowiska kierownicze, określenia tygodniowego wymiaru godzin zajęć nauczycieli realizujących w ramach stosunku pracy obowiązki określone dla stanowisk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 różnym tygodniowym obowiązkowym wymiarze godzin oraz pedagogów szkolnych, zatrudnionych w szkołach, dla których organem prowadzącym jest Gmina Ostrowice.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samorządzie gminnym (t.j.: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994, zm.: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1349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1432)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zniesienia gminy Ostrowice oraz ustalenia granic gminy Drawsko Pomorskie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gminy Złocieniec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1527)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dotyczących gminy Ostrowice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województwie zachodniopomorskim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1432), Rada Gminy Ostrowice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Uchyla się Uchwałę Nr XIII/91/08 Rady Gminy Ostrowice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uchwalenia tygodniowego wymiaru godzin zajęć dydaktycznych, wychowawczych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opiekuńczych prowadzonych bezpośrednio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uczniami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wychowankami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udzielania zniżek dla nauczycieli pełniących stanowiska kierownicze, określenia tygodniowego wymiaru godzin zajęć nauczycieli realizujących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stosunku pracy obowiązki określone dla stanowisk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różnym tygodniowym obowiązkowym wymiarze godzin oraz pedagogów szkolnych, zatrudnionych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szkołach, dla których organem prowadzącym jest Gmina Ostrowice.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Wójtowi Gminy Ostrowice.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opublikowania jej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Zachodniopomorskiego.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wyznaczona do wykonywania zadań i kompetencji organów gminy Ostrowice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Agnieszka Wróblewska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</w:pPr>
      <w:r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8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  <w:t xml:space="preserve">Na podstawie przepisów ustawy z dnia 5 lipca 2018 r. o szczególnych rozwiązaniach dotyczących gminy Ostrowice w województwie zachodniopomorskim – art. 1 i 2, która weszła 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  <w:lang w:val="pl-PL" w:eastAsia="pl-PL" w:bidi="pl-PL"/>
        </w:rPr>
        <w:br/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  <w:t xml:space="preserve">w życie w dniu 26 lipca 2018 r. oraz przepisów wykonawczych – § 1 rozporządzenia Rady Ministrów z dnia 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  <w:t>7 sierpnia 2018 r. w sprawie zniesienia gminy Ostrowice oraz ustalenia granic gminy Drawsko Pomorskie i gminy Złocieniec z dniem 1 stycznia 2019 r. gmina Ostrowice zostanie zniesiona.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8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  <w:t>W tych okolicznościach, podjęcie niniejszej uchwały jest zasadne.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933723DF-9F2E-47C3-8574-B5339558CCCC.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933723DF-9F2E-47C3-8574-B5339558CCCC. 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rPr>
      <w:rFonts w:ascii="Times New Roman" w:hAnsi="Times New Roman"/>
      <w:b w:val="0"/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XXXV/182/18 z dnia 20 grudnia 2018 r.</dc:title>
  <dc:subject>w sprawie  uchylenia Uchwały Nr XIII/91/08 Rady Gminy Ostrowice z^dnia 11^września 2008^r.
w sprawie uchwalenia tygodniowego wymiaru godzin zajęć dydaktycznych, wychowawczych
i opiekuńczych prowadzonych bezpośrednio z^uczniami i^wychowankami i^udzielania zniżek dla nauczycieli pełniących stanowiska kierownicze, określenia tygodniowego wymiaru godzin zajęć nauczycieli realizujących w^ramach stosunku pracy obowiązki określone dla stanowisk
o różnym tygodniowym obowiązkowym wymiarze godzin oraz pedagogów szkolnych, zatrudnionych w^szkołach, dla których organem prowadzącym jest Gmina Ostrowice.</dc:subject>
  <dc:creator>User16</dc:creator>
  <cp:lastModifiedBy>User16</cp:lastModifiedBy>
  <cp:revision>1</cp:revision>
  <dcterms:created xsi:type="dcterms:W3CDTF">2018-12-31T10:53:49Z</dcterms:created>
  <dcterms:modified xsi:type="dcterms:W3CDTF">2018-12-31T10:53:49Z</dcterms:modified>
  <cp:category>Akt prawny</cp:category>
</cp:coreProperties>
</file>