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06BC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Uchwała Nr XXXV/169/18</w:t>
      </w:r>
      <w:r>
        <w:rPr>
          <w:b/>
          <w:caps/>
        </w:rPr>
        <w:br/>
        <w:t>Rady Gminy Ostrowice</w:t>
      </w:r>
    </w:p>
    <w:p w:rsidR="00A77B3E" w:rsidRDefault="00206BC9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206BC9">
      <w:pPr>
        <w:keepNext/>
        <w:spacing w:after="480"/>
        <w:jc w:val="center"/>
      </w:pPr>
      <w:r>
        <w:rPr>
          <w:b/>
        </w:rPr>
        <w:t>w sprawie uchylenia uchwał podjętych przez Radę Gminy Ostrowice w latach 2003 - 2018</w:t>
      </w:r>
    </w:p>
    <w:p w:rsidR="00A77B3E" w:rsidRDefault="00206BC9">
      <w:pPr>
        <w:keepLines/>
        <w:spacing w:before="120" w:after="120"/>
        <w:ind w:firstLine="227"/>
        <w:rPr>
          <w:rStyle w:val="Hipercze"/>
          <w:color w:val="000000"/>
          <w:u w:val="none" w:color="000000"/>
        </w:rPr>
      </w:pPr>
      <w:r>
        <w:t>Na podstawie art. 18 ust. 2 pkt 15, art. 40 ust. 1, art. 41 ust. 1</w:t>
      </w:r>
      <w:r w:rsidR="00CA68FB">
        <w:t xml:space="preserve"> ustawy z dnia 8 marca 1990 r. </w:t>
      </w:r>
      <w:r>
        <w:t>o samorządzie gminnym (t.j. Dz. U. z 2018 r. poz. 994; zm.: Dz. U. z 2018 r. poz. 1000, poz. 1349 i poz. 1432) i § 1 Rozporządzenia Rady Ministrów z dnia 7 sierpnia 2018 roku w sprawie zniesienia gminy Ostrowice oraz ustalenia granic gminy Drawsko Pomorskie i gminy Złocieniec w związku z </w:t>
      </w:r>
      <w:hyperlink r:id="rId7" w:history="1">
        <w:r>
          <w:rPr>
            <w:rStyle w:val="Hipercze"/>
            <w:color w:val="000000"/>
            <w:u w:val="none" w:color="000000"/>
          </w:rPr>
          <w:t>art. 1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 i </w:t>
      </w:r>
      <w:hyperlink r:id="rId8" w:history="1">
        <w:r>
          <w:rPr>
            <w:rStyle w:val="Hipercze"/>
            <w:color w:val="000000"/>
            <w:u w:val="none" w:color="000000"/>
          </w:rPr>
          <w:t>2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 ustawy z dnia 5 lipca 2018 r. o szczególnych rozwiązania</w:t>
      </w:r>
      <w:r w:rsidR="00CA68FB">
        <w:rPr>
          <w:color w:val="000000"/>
          <w:u w:color="000000"/>
        </w:rPr>
        <w:t xml:space="preserve">ch dotyczących gminy Ostrowice </w:t>
      </w:r>
      <w:r>
        <w:rPr>
          <w:color w:val="000000"/>
          <w:u w:color="000000"/>
        </w:rPr>
        <w:t>w województwie zachodniopomorskim (Dz. U. poz. 1432) Rada Gminy Ostrowice uchwala, co następuje: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Uchyla uchwały Rady Gminy Ostrow</w:t>
      </w:r>
      <w:r w:rsidR="00CA68FB">
        <w:rPr>
          <w:color w:val="000000"/>
          <w:u w:color="000000"/>
        </w:rPr>
        <w:t xml:space="preserve">ice podjęte w latach od 2003 do 2018 wymienione </w:t>
      </w:r>
      <w:r>
        <w:rPr>
          <w:color w:val="000000"/>
          <w:u w:color="000000"/>
        </w:rPr>
        <w:t>w wykazie stanowiącym Załącznik Nr 1 do niniejszej uchwały.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Wójtowi Gminy.</w:t>
      </w:r>
    </w:p>
    <w:p w:rsidR="00A77B3E" w:rsidRDefault="00206BC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:rsidR="00A77B3E" w:rsidRDefault="009A0779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206BC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764F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4FD" w:rsidRDefault="000764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4FD" w:rsidRDefault="00206BC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9A0779">
      <w:pPr>
        <w:keepNext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206BC9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XXXV/169/18</w:t>
      </w:r>
      <w:r>
        <w:rPr>
          <w:color w:val="000000"/>
          <w:u w:color="000000"/>
        </w:rPr>
        <w:br/>
        <w:t>Rady Gminy Ostrowice</w:t>
      </w:r>
      <w:r>
        <w:rPr>
          <w:color w:val="000000"/>
          <w:u w:color="000000"/>
        </w:rPr>
        <w:br/>
        <w:t>z dnia 20 grudnia 2018 r.</w:t>
      </w:r>
    </w:p>
    <w:p w:rsidR="00A77B3E" w:rsidRDefault="00206BC9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uchylanych uchwał Rady Gminy Ostrowice opublikowanych</w:t>
      </w:r>
      <w:r>
        <w:rPr>
          <w:b/>
          <w:color w:val="000000"/>
          <w:u w:color="000000"/>
        </w:rPr>
        <w:br/>
        <w:t>w Dzienniku Urzędowym Województwa Zachodniopomorskiego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Uchwała Nr IV/15/2003 Rady Gminy w Ostrowicach z dnia 14 lutego 2003 r. w sprawie uchwalenia Statutu Gminy Ostrowic (2003.24.316),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Uchwała nr XVI/107/2008 Rady Gminy Ostrowice z dnia 29 grudnia 2008 r. w sprawie ustalenia wysokości stawki procentowej opłaty adiacenckiej z tytułu podziału nieruchomości (2009.17.694),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UCHWAŁA Nr XXXI/191/10 RADY GMINY OSTROWICE z dnia 27 września 2010 r. w sprawie zasad sprzedaży lokali mieszkalnych stanowiących własność Gminy Ostrowice (2010.112.2024),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UCHWAŁA Nr IV/24/11 RADY GMINY OSTROWICE z dnia 29 marca 2011 r. w sprawie trybu</w:t>
      </w:r>
      <w:r>
        <w:rPr>
          <w:color w:val="000000"/>
          <w:u w:color="000000"/>
        </w:rPr>
        <w:br/>
        <w:t>i szczegółowych kryteriów oceny wniosków o realizację zadania publicznego w ramach inicjatywy lokalnej (2011.57.1024),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Uchwała Nr XIV/110/12 Rady Gminy Ostrowice z dnia 21 listopada 2012 r. w sprawie trybu</w:t>
      </w:r>
      <w:r>
        <w:rPr>
          <w:color w:val="000000"/>
          <w:u w:color="000000"/>
        </w:rPr>
        <w:br/>
        <w:t>i szczegółowych warunków zwolnienia od podatku rolnego gruntów gospodarstw rolnych, na których zaprzestano produkcji rolnej (2012.3134).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Uchwała Nr XV/126/12 Rady Gminy Ostrowice z dnia 28 grudnia 2012 r. w sprawie ustalenia górnych stawek opłat ponoszonych przez właś</w:t>
      </w:r>
      <w:r w:rsidR="00CA68FB">
        <w:rPr>
          <w:color w:val="000000"/>
          <w:u w:color="000000"/>
        </w:rPr>
        <w:t xml:space="preserve">cicieli nieruchomości za usługi </w:t>
      </w:r>
      <w:r>
        <w:rPr>
          <w:color w:val="000000"/>
          <w:u w:color="000000"/>
        </w:rPr>
        <w:t>w zakresie odbierania odpadów komunalnych oraz opróżniania zbiorników bezodpływowych i transportu nieczystości ciekłych (2013.867),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UCHWAŁA Nr XVI/139/13 RADY GMINY OSTROWICE z dnia 8 marca 2013 r. w sprawie wymagań, jakie powinien spełniać przedsiębiorca ubiegający się o uzyskanie zezwolenia na prowadzenie działalności w zakresie opróżniania zbiorników bezodpływowych i transportu nieczystości ciekłych (2013.1706),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UCHWAŁA Nr XIX/172/13 RADY GMINY OSTROWICE z dnia 27 listopada 2013 r. w sprawie upoważnienia Kierownika Gminnego Ośrodka Pomocy Społecznej w Ostrowicach do załatwiania indywidualnych spraw z zakresu administracji publicznej w sprawach przyznawania dodatku energetycznego (2014.132),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UCHWAŁA Nr XIX/173/13 RADY GMINY OSTROWICE z dnia 27 listopada 2013 r. w sprawie zasad</w:t>
      </w:r>
      <w:r>
        <w:rPr>
          <w:color w:val="000000"/>
          <w:u w:color="000000"/>
        </w:rPr>
        <w:br/>
        <w:t>i trybu przeprowadzenia konsultacji społecznych z mieszkańcami Gminy Ostrowice (2014.133),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UCHWAŁA Nr XXI/188/14 RADY GMINY OSTROWICE z dnia 27 lutego 2014 r. w sprawie ustanowienia programu osłonowego w zakresie dożywiania w Gminie Ostrowice na lata 2014-2020 (2014.1457),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UCHWAŁA Nr XXI/189/14 RADY GMINY OSTROWICE z dnia 27 lutego 2014 r. w sprawie podwyższenia kryterium dochodowego uprawniającego do przyznania nieodpłatnie pomocy w zakresie dożywiania w formie świadczenia pieniężnego na zakup posiłku lub żywności dla osób objętych wieloletnim programem wspierania finansowego gmin w zakresie dożywiania "Pomoc państwa w zakresie dożywiania" na lata 2014-2020 (2014.1458),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Uchwała Nr XXI/190/14 Rady Gminy Ostrowice z dnia 5 marca 2014 r. w sprawie określenia zasad zwrotu wydatków w zakresie dożywiania w formie posiłku albo świadczenia rzeczowego w postaci produktów żywnościowych dla osób objętych wieloletnim programem wspierania finansowego gmin w zakresie dożywiania „Pomoc państwa w zakresie dożywiania” na lata 2014-2020 (2014.1459),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Uchwała Nr III/13/14 Rady Gminy Ostrowice z dnia 30 grudnia 2014 r. w sprawie określenia szczegółowych zasad sposobu i trybu umarzania, odraczania spłaty lub rozkładania na raty należności pieniężnych mających charakter cywilnoprawny, przypadających Gminie Ostrowice oraz jej jednostkom podległym, warunków dopuszczalności pomocy publicznej w przypadkach, w których ulga będzie stanowić pomoc publiczną oraz wskazania podmiotów uprawnionych do udzielania tych ulg (2015.190),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UCHWAŁA Nr X/53/15 RADY GMINY OSTROWICE z dnia 19 listopada 2015 r. w sprawie określenia wzorów formularzy podatkowych, dotyczących podatku od nieruchomości, rolnego i leśnego (2015.4815),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15. </w:t>
      </w:r>
      <w:r>
        <w:rPr>
          <w:color w:val="000000"/>
          <w:u w:color="000000"/>
        </w:rPr>
        <w:t>UCHWAŁA Nr XI/59/15 RADY GMINY OSTROWICE z dnia 30 grudnia 2015 r. w sprawie ustalenia wysokości stawek opłaty targowej (2016.253),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UCHWAŁA Nr XIX/103/17 RADY GMINY OSTROWICE z dnia 28 lutego 2017 r. w sprawie poboru podatków w drodze inkasa, wyznaczenia inkasentów oraz określenia wysokości wynagrodzenia za inkaso (2017.1057),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UCHWAŁA Nr XXVII/135/18 RADY GMINY OSTROWICE z dnia 28 marca 2018 r. w sprawie podziału gminy Ostrowice na okręgi wyborcze, ustalenia ich granic i numerów oraz liczby radnych wybieranych w każdym okręgu (2018.1685),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UCHWAŁA Nr XXVII/136/18 RADY GMINY OSTROWICE z dnia 28 marca 2018 r. w sprawie podziału gminy Ostrowice na stałe obwody głosowania, ustalenia ich numerów, granic oraz siedzib obwodowych komisji wyborczych (2018.1686),</w:t>
      </w:r>
    </w:p>
    <w:p w:rsidR="00A77B3E" w:rsidRDefault="00206BC9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19. </w:t>
      </w:r>
      <w:r>
        <w:rPr>
          <w:color w:val="000000"/>
          <w:u w:color="000000"/>
        </w:rPr>
        <w:t>UCHWAŁA Nr XXXIII/163/18 RADY GMINY OSTROWICE z dnia 6 września 2018 r. w sprawie ustalenia szczegółowych zasad ponoszenia odpłatności za pobyt w ośrodkach wsparcia i mieszkaniach chronionych (2018.4534).</w:t>
      </w:r>
    </w:p>
    <w:p w:rsidR="000764FD" w:rsidRDefault="000764FD">
      <w:pPr>
        <w:pStyle w:val="Normal0"/>
        <w:rPr>
          <w:shd w:val="clear" w:color="auto" w:fill="FFFFFF"/>
        </w:rPr>
      </w:pPr>
    </w:p>
    <w:p w:rsidR="000764FD" w:rsidRDefault="00206BC9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0764FD" w:rsidRDefault="00206BC9">
      <w:pPr>
        <w:pStyle w:val="Normal0"/>
        <w:ind w:firstLine="708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</w:rPr>
        <w:t xml:space="preserve">Na podstawie przepisów ustawy z dnia 5 lipca 2018 roku o szczególnych rozwiązaniach gminy Ostrowice  w województwie zachodniopomorskim –  art. 1 i 2, która weszła w życie w dniu 26 lipca 2018 roku oraz przepisów wykonawczych - § 1 </w:t>
      </w:r>
      <w:r>
        <w:rPr>
          <w:sz w:val="24"/>
          <w:shd w:val="clear" w:color="auto" w:fill="FFFFFF"/>
          <w:lang w:bidi="pl-PL"/>
        </w:rPr>
        <w:t>Rozporządzenia Rady Ministrów z dnia 7 sierpnia 2018 roku w sprawie zniesienia gminy Ostrowice oraz ustalenia granic gminy Drawsko Pomorskie i gminy Złocieniec z dniem 1 stycznia 2019 roku gmina Ostrowice zostanie zniesiona.</w:t>
      </w:r>
    </w:p>
    <w:p w:rsidR="000764FD" w:rsidRDefault="00206BC9">
      <w:pPr>
        <w:pStyle w:val="Normal0"/>
        <w:ind w:firstLine="708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W tych okolicznościach, podjęcie niniejszej uchwały jest zasadne.</w:t>
      </w:r>
    </w:p>
    <w:p w:rsidR="000764FD" w:rsidRDefault="000764FD">
      <w:pPr>
        <w:pStyle w:val="Normal0"/>
        <w:jc w:val="both"/>
        <w:rPr>
          <w:sz w:val="24"/>
          <w:shd w:val="clear" w:color="auto" w:fill="FFFFFF"/>
          <w:lang w:bidi="pl-PL"/>
        </w:rPr>
      </w:pPr>
    </w:p>
    <w:p w:rsidR="000764FD" w:rsidRDefault="000764FD">
      <w:pPr>
        <w:pStyle w:val="Normal0"/>
        <w:spacing w:line="360" w:lineRule="auto"/>
        <w:rPr>
          <w:shd w:val="clear" w:color="auto" w:fill="FFFFFF"/>
        </w:rPr>
      </w:pPr>
    </w:p>
    <w:sectPr w:rsidR="000764FD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79" w:rsidRDefault="009A0779">
      <w:r>
        <w:separator/>
      </w:r>
    </w:p>
  </w:endnote>
  <w:endnote w:type="continuationSeparator" w:id="0">
    <w:p w:rsidR="009A0779" w:rsidRDefault="009A0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764FD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left"/>
            <w:rPr>
              <w:sz w:val="18"/>
            </w:rPr>
          </w:pPr>
          <w:r w:rsidRPr="00CA68FB">
            <w:rPr>
              <w:sz w:val="18"/>
              <w:lang w:val="en-US"/>
            </w:rPr>
            <w:t>Id: 8FB6A36C-5161-4EE1-BB47-5438011665ED.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77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764FD" w:rsidRDefault="000764FD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764FD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left"/>
            <w:rPr>
              <w:sz w:val="18"/>
            </w:rPr>
          </w:pPr>
          <w:r w:rsidRPr="00CA68FB">
            <w:rPr>
              <w:sz w:val="18"/>
              <w:lang w:val="en-US"/>
            </w:rPr>
            <w:t>Id: 8FB6A36C-5161-4EE1-BB47-5438011665ED.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77C7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0764FD" w:rsidRDefault="000764FD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0764FD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left"/>
            <w:rPr>
              <w:sz w:val="18"/>
            </w:rPr>
          </w:pPr>
          <w:r w:rsidRPr="00CA68FB">
            <w:rPr>
              <w:sz w:val="18"/>
              <w:lang w:val="en-US"/>
            </w:rPr>
            <w:t>Id: 8FB6A36C-5161-4EE1-BB47-5438011665ED.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764FD" w:rsidRDefault="00206B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77C7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0764FD" w:rsidRDefault="000764FD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79" w:rsidRDefault="009A0779">
      <w:r>
        <w:separator/>
      </w:r>
    </w:p>
  </w:footnote>
  <w:footnote w:type="continuationSeparator" w:id="0">
    <w:p w:rsidR="009A0779" w:rsidRDefault="009A07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4FD"/>
    <w:rsid w:val="000764FD"/>
    <w:rsid w:val="00206BC9"/>
    <w:rsid w:val="009A0779"/>
    <w:rsid w:val="00CA68FB"/>
    <w:rsid w:val="00E6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CA68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A68F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CA68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A6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XXXV/169/18 z dnia 20 grudnia 2018 r.</vt:lpstr>
      <vt:lpstr/>
    </vt:vector>
  </TitlesOfParts>
  <Company>Rada Gminy Ostrowice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XXXV/169/18 z dnia 20 grudnia 2018 r.</dc:title>
  <dc:subject>w sprawie uchylenia uchwał podjętych przez Radę Gminy Ostrowice w^latach 2003^- 2018</dc:subject>
  <dc:creator>User16</dc:creator>
  <cp:lastModifiedBy>IT</cp:lastModifiedBy>
  <cp:revision>2</cp:revision>
  <cp:lastPrinted>2018-12-31T07:50:00Z</cp:lastPrinted>
  <dcterms:created xsi:type="dcterms:W3CDTF">2018-12-31T13:05:00Z</dcterms:created>
  <dcterms:modified xsi:type="dcterms:W3CDTF">2018-12-31T13:05:00Z</dcterms:modified>
  <cp:category>Akt prawny</cp:category>
</cp:coreProperties>
</file>