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C0F" w:rsidRDefault="00FB2C0F" w:rsidP="00FB2C0F">
      <w:pPr>
        <w:pStyle w:val="Default"/>
        <w:rPr>
          <w:sz w:val="28"/>
          <w:szCs w:val="28"/>
        </w:rPr>
      </w:pPr>
    </w:p>
    <w:p w:rsidR="00023B3C" w:rsidRDefault="00023B3C" w:rsidP="00FB2C0F">
      <w:pPr>
        <w:pStyle w:val="Default"/>
        <w:rPr>
          <w:sz w:val="28"/>
          <w:szCs w:val="28"/>
        </w:rPr>
      </w:pPr>
    </w:p>
    <w:p w:rsidR="00023B3C" w:rsidRPr="005E4F9F" w:rsidRDefault="00023B3C" w:rsidP="00835EDD">
      <w:pPr>
        <w:pStyle w:val="Default"/>
        <w:jc w:val="center"/>
        <w:rPr>
          <w:b/>
          <w:bCs/>
          <w:sz w:val="56"/>
          <w:szCs w:val="56"/>
        </w:rPr>
      </w:pPr>
      <w:r w:rsidRPr="005E4F9F">
        <w:rPr>
          <w:b/>
          <w:bCs/>
          <w:sz w:val="56"/>
          <w:szCs w:val="56"/>
        </w:rPr>
        <w:t>Strategia</w:t>
      </w:r>
    </w:p>
    <w:p w:rsidR="00A578F9" w:rsidRDefault="00023B3C" w:rsidP="00023B3C">
      <w:pPr>
        <w:pStyle w:val="Default"/>
        <w:jc w:val="center"/>
        <w:rPr>
          <w:b/>
          <w:bCs/>
          <w:sz w:val="56"/>
          <w:szCs w:val="56"/>
        </w:rPr>
      </w:pPr>
      <w:r w:rsidRPr="005E4F9F">
        <w:rPr>
          <w:b/>
          <w:bCs/>
          <w:sz w:val="56"/>
          <w:szCs w:val="56"/>
        </w:rPr>
        <w:t xml:space="preserve"> Rozwiązywania Problemów Społecznych</w:t>
      </w:r>
    </w:p>
    <w:p w:rsidR="002F71CA" w:rsidRPr="005E4F9F" w:rsidRDefault="006500C9" w:rsidP="00023B3C">
      <w:pPr>
        <w:pStyle w:val="Default"/>
        <w:jc w:val="center"/>
        <w:rPr>
          <w:b/>
          <w:bCs/>
          <w:sz w:val="56"/>
          <w:szCs w:val="56"/>
        </w:rPr>
      </w:pPr>
      <w:r>
        <w:rPr>
          <w:b/>
          <w:bCs/>
          <w:sz w:val="56"/>
          <w:szCs w:val="56"/>
        </w:rPr>
        <w:t>Gmin</w:t>
      </w:r>
      <w:r w:rsidR="00A578F9">
        <w:rPr>
          <w:b/>
          <w:bCs/>
          <w:sz w:val="56"/>
          <w:szCs w:val="56"/>
        </w:rPr>
        <w:t>y Ostrowice</w:t>
      </w:r>
      <w:r w:rsidR="00023B3C" w:rsidRPr="005E4F9F">
        <w:rPr>
          <w:b/>
          <w:bCs/>
          <w:sz w:val="56"/>
          <w:szCs w:val="56"/>
        </w:rPr>
        <w:t xml:space="preserve"> </w:t>
      </w:r>
    </w:p>
    <w:p w:rsidR="00023B3C" w:rsidRPr="005E4F9F" w:rsidRDefault="00023B3C" w:rsidP="00023B3C">
      <w:pPr>
        <w:pStyle w:val="Default"/>
        <w:jc w:val="center"/>
        <w:rPr>
          <w:sz w:val="56"/>
          <w:szCs w:val="56"/>
        </w:rPr>
      </w:pPr>
      <w:r w:rsidRPr="005E4F9F">
        <w:rPr>
          <w:b/>
          <w:bCs/>
          <w:sz w:val="56"/>
          <w:szCs w:val="56"/>
        </w:rPr>
        <w:t xml:space="preserve">na lata </w:t>
      </w:r>
      <w:r w:rsidR="00E9394C">
        <w:rPr>
          <w:b/>
          <w:bCs/>
          <w:sz w:val="56"/>
          <w:szCs w:val="56"/>
        </w:rPr>
        <w:t>2017</w:t>
      </w:r>
      <w:r w:rsidR="002F71CA" w:rsidRPr="005E4F9F">
        <w:rPr>
          <w:b/>
          <w:bCs/>
          <w:sz w:val="56"/>
          <w:szCs w:val="56"/>
        </w:rPr>
        <w:t xml:space="preserve"> - 2024</w:t>
      </w:r>
    </w:p>
    <w:p w:rsidR="00023B3C" w:rsidRDefault="00023B3C" w:rsidP="00FB2C0F">
      <w:pPr>
        <w:pStyle w:val="Default"/>
        <w:rPr>
          <w:sz w:val="28"/>
          <w:szCs w:val="28"/>
        </w:rPr>
      </w:pPr>
    </w:p>
    <w:p w:rsidR="00023B3C" w:rsidRDefault="00023B3C" w:rsidP="00FB2C0F">
      <w:pPr>
        <w:pStyle w:val="Default"/>
        <w:rPr>
          <w:sz w:val="28"/>
          <w:szCs w:val="28"/>
        </w:rPr>
      </w:pPr>
    </w:p>
    <w:p w:rsidR="00023B3C" w:rsidRDefault="00023B3C" w:rsidP="00FB2C0F">
      <w:pPr>
        <w:pStyle w:val="Default"/>
        <w:rPr>
          <w:sz w:val="28"/>
          <w:szCs w:val="28"/>
        </w:rPr>
      </w:pPr>
    </w:p>
    <w:p w:rsidR="00023B3C" w:rsidRDefault="00023B3C" w:rsidP="00FB2C0F">
      <w:pPr>
        <w:pStyle w:val="Default"/>
        <w:rPr>
          <w:sz w:val="28"/>
          <w:szCs w:val="28"/>
        </w:rPr>
      </w:pPr>
    </w:p>
    <w:p w:rsidR="00023B3C" w:rsidRDefault="00883047" w:rsidP="00FB2C0F">
      <w:pPr>
        <w:pStyle w:val="Default"/>
        <w:rPr>
          <w:sz w:val="28"/>
          <w:szCs w:val="28"/>
        </w:rPr>
      </w:pPr>
      <w:r>
        <w:rPr>
          <w:sz w:val="28"/>
          <w:szCs w:val="28"/>
        </w:rPr>
        <w:t xml:space="preserve">  </w:t>
      </w:r>
    </w:p>
    <w:p w:rsidR="00023B3C" w:rsidRDefault="00883047" w:rsidP="00FB2C0F">
      <w:pPr>
        <w:pStyle w:val="Default"/>
        <w:rPr>
          <w:sz w:val="28"/>
          <w:szCs w:val="28"/>
        </w:rPr>
      </w:pPr>
      <w:r>
        <w:rPr>
          <w:sz w:val="28"/>
          <w:szCs w:val="28"/>
        </w:rPr>
        <w:t xml:space="preserve">                       </w:t>
      </w:r>
      <w:r>
        <w:rPr>
          <w:noProof/>
          <w:lang w:eastAsia="pl-PL"/>
        </w:rPr>
        <w:drawing>
          <wp:inline distT="0" distB="0" distL="0" distR="0">
            <wp:extent cx="3572251" cy="3933645"/>
            <wp:effectExtent l="19050" t="0" r="9149" b="0"/>
            <wp:docPr id="1" name="Obraz 1" descr="https://upload.wikimedia.org/wikipedia/commons/thumb/c/cf/POL_gmina_Ostrowice_COA.svg/750px-POL_gmina_Ostrowice_CO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c/cf/POL_gmina_Ostrowice_COA.svg/750px-POL_gmina_Ostrowice_COA.svg.png"/>
                    <pic:cNvPicPr>
                      <a:picLocks noChangeAspect="1" noChangeArrowheads="1"/>
                    </pic:cNvPicPr>
                  </pic:nvPicPr>
                  <pic:blipFill>
                    <a:blip r:embed="rId8"/>
                    <a:srcRect/>
                    <a:stretch>
                      <a:fillRect/>
                    </a:stretch>
                  </pic:blipFill>
                  <pic:spPr bwMode="auto">
                    <a:xfrm>
                      <a:off x="0" y="0"/>
                      <a:ext cx="3572251" cy="3933645"/>
                    </a:xfrm>
                    <a:prstGeom prst="rect">
                      <a:avLst/>
                    </a:prstGeom>
                    <a:noFill/>
                    <a:ln w="9525">
                      <a:noFill/>
                      <a:miter lim="800000"/>
                      <a:headEnd/>
                      <a:tailEnd/>
                    </a:ln>
                  </pic:spPr>
                </pic:pic>
              </a:graphicData>
            </a:graphic>
          </wp:inline>
        </w:drawing>
      </w:r>
    </w:p>
    <w:p w:rsidR="00023B3C" w:rsidRDefault="00023B3C" w:rsidP="00FB2C0F">
      <w:pPr>
        <w:pStyle w:val="Default"/>
        <w:rPr>
          <w:sz w:val="28"/>
          <w:szCs w:val="28"/>
        </w:rPr>
      </w:pPr>
    </w:p>
    <w:p w:rsidR="00023B3C" w:rsidRDefault="00023B3C" w:rsidP="00FB2C0F">
      <w:pPr>
        <w:pStyle w:val="Default"/>
        <w:rPr>
          <w:sz w:val="28"/>
          <w:szCs w:val="28"/>
        </w:rPr>
      </w:pPr>
    </w:p>
    <w:p w:rsidR="00023B3C" w:rsidRDefault="00023B3C" w:rsidP="00FB2C0F">
      <w:pPr>
        <w:pStyle w:val="Default"/>
        <w:rPr>
          <w:sz w:val="28"/>
          <w:szCs w:val="28"/>
        </w:rPr>
      </w:pPr>
    </w:p>
    <w:p w:rsidR="00023B3C" w:rsidRDefault="00023B3C" w:rsidP="00FB2C0F">
      <w:pPr>
        <w:pStyle w:val="Default"/>
        <w:rPr>
          <w:sz w:val="28"/>
          <w:szCs w:val="28"/>
        </w:rPr>
      </w:pPr>
    </w:p>
    <w:p w:rsidR="00023B3C" w:rsidRDefault="00023B3C" w:rsidP="00FB2C0F">
      <w:pPr>
        <w:pStyle w:val="Default"/>
        <w:rPr>
          <w:sz w:val="28"/>
          <w:szCs w:val="28"/>
        </w:rPr>
      </w:pPr>
    </w:p>
    <w:p w:rsidR="00023B3C" w:rsidRDefault="00E9394C" w:rsidP="00023B3C">
      <w:pPr>
        <w:pStyle w:val="Default"/>
        <w:jc w:val="center"/>
        <w:rPr>
          <w:sz w:val="44"/>
          <w:szCs w:val="44"/>
        </w:rPr>
      </w:pPr>
      <w:r>
        <w:rPr>
          <w:sz w:val="44"/>
          <w:szCs w:val="44"/>
        </w:rPr>
        <w:t>Ostrowice,  2017</w:t>
      </w:r>
      <w:r w:rsidR="00023B3C" w:rsidRPr="00023B3C">
        <w:rPr>
          <w:sz w:val="44"/>
          <w:szCs w:val="44"/>
        </w:rPr>
        <w:t xml:space="preserve"> r.</w:t>
      </w:r>
    </w:p>
    <w:p w:rsidR="005E4F9F" w:rsidRDefault="005E4F9F" w:rsidP="00594852">
      <w:pPr>
        <w:pStyle w:val="Default"/>
        <w:rPr>
          <w:sz w:val="44"/>
          <w:szCs w:val="44"/>
        </w:rPr>
      </w:pPr>
    </w:p>
    <w:p w:rsidR="00320083" w:rsidRDefault="00320083" w:rsidP="00594852">
      <w:pPr>
        <w:pStyle w:val="Default"/>
        <w:rPr>
          <w:sz w:val="20"/>
          <w:szCs w:val="20"/>
        </w:rPr>
      </w:pPr>
    </w:p>
    <w:p w:rsidR="00320083" w:rsidRDefault="007C7CE6" w:rsidP="007C7CE6">
      <w:pPr>
        <w:pStyle w:val="Default"/>
        <w:jc w:val="center"/>
        <w:rPr>
          <w:sz w:val="20"/>
          <w:szCs w:val="20"/>
        </w:rPr>
      </w:pPr>
      <w:r>
        <w:rPr>
          <w:sz w:val="20"/>
          <w:szCs w:val="20"/>
        </w:rPr>
        <w:t xml:space="preserve">                                                                                                         </w:t>
      </w:r>
      <w:r w:rsidR="00320083">
        <w:rPr>
          <w:sz w:val="20"/>
          <w:szCs w:val="20"/>
        </w:rPr>
        <w:t>Załącznik do Uchwały Nr</w:t>
      </w:r>
      <w:r w:rsidR="00536ADB">
        <w:rPr>
          <w:sz w:val="20"/>
          <w:szCs w:val="20"/>
        </w:rPr>
        <w:t xml:space="preserve"> XIX/</w:t>
      </w:r>
      <w:r w:rsidR="006F132F">
        <w:rPr>
          <w:sz w:val="20"/>
          <w:szCs w:val="20"/>
        </w:rPr>
        <w:t>102</w:t>
      </w:r>
      <w:r w:rsidR="00324E02">
        <w:rPr>
          <w:sz w:val="20"/>
          <w:szCs w:val="20"/>
        </w:rPr>
        <w:t xml:space="preserve"> /</w:t>
      </w:r>
      <w:r w:rsidR="00536ADB">
        <w:rPr>
          <w:sz w:val="20"/>
          <w:szCs w:val="20"/>
        </w:rPr>
        <w:t>17</w:t>
      </w:r>
    </w:p>
    <w:p w:rsidR="00320083" w:rsidRDefault="00320083" w:rsidP="00320083">
      <w:pPr>
        <w:pStyle w:val="Default"/>
        <w:jc w:val="center"/>
        <w:rPr>
          <w:sz w:val="20"/>
          <w:szCs w:val="20"/>
        </w:rPr>
      </w:pPr>
      <w:r>
        <w:rPr>
          <w:sz w:val="20"/>
          <w:szCs w:val="20"/>
        </w:rPr>
        <w:t xml:space="preserve">                                                                               </w:t>
      </w:r>
      <w:r w:rsidR="006F132F">
        <w:rPr>
          <w:sz w:val="20"/>
          <w:szCs w:val="20"/>
        </w:rPr>
        <w:t xml:space="preserve">  </w:t>
      </w:r>
      <w:r>
        <w:rPr>
          <w:sz w:val="20"/>
          <w:szCs w:val="20"/>
        </w:rPr>
        <w:t>Rady Gminy Ostrowice</w:t>
      </w:r>
    </w:p>
    <w:p w:rsidR="00320083" w:rsidRDefault="00320083" w:rsidP="00320083">
      <w:pPr>
        <w:pStyle w:val="Default"/>
        <w:jc w:val="center"/>
        <w:rPr>
          <w:sz w:val="20"/>
          <w:szCs w:val="20"/>
        </w:rPr>
      </w:pPr>
      <w:r>
        <w:rPr>
          <w:sz w:val="20"/>
          <w:szCs w:val="20"/>
        </w:rPr>
        <w:t xml:space="preserve">                                                                       </w:t>
      </w:r>
      <w:r w:rsidR="006F132F">
        <w:rPr>
          <w:sz w:val="20"/>
          <w:szCs w:val="20"/>
        </w:rPr>
        <w:t xml:space="preserve">            </w:t>
      </w:r>
      <w:r>
        <w:rPr>
          <w:sz w:val="20"/>
          <w:szCs w:val="20"/>
        </w:rPr>
        <w:t xml:space="preserve">z dnia </w:t>
      </w:r>
      <w:r w:rsidR="00536ADB">
        <w:rPr>
          <w:sz w:val="20"/>
          <w:szCs w:val="20"/>
        </w:rPr>
        <w:t>28 luty 2017 roku</w:t>
      </w:r>
    </w:p>
    <w:p w:rsidR="00320083" w:rsidRPr="00320083" w:rsidRDefault="00320083" w:rsidP="00594852">
      <w:pPr>
        <w:pStyle w:val="Default"/>
        <w:rPr>
          <w:sz w:val="20"/>
          <w:szCs w:val="20"/>
        </w:rPr>
      </w:pPr>
    </w:p>
    <w:p w:rsidR="00023B3C" w:rsidRDefault="00023B3C" w:rsidP="00023B3C">
      <w:pPr>
        <w:pStyle w:val="Default"/>
        <w:rPr>
          <w:sz w:val="28"/>
          <w:szCs w:val="28"/>
        </w:rPr>
      </w:pPr>
      <w:r>
        <w:rPr>
          <w:b/>
          <w:bCs/>
          <w:sz w:val="28"/>
          <w:szCs w:val="28"/>
        </w:rPr>
        <w:t xml:space="preserve">SPIS TREŚCI </w:t>
      </w:r>
    </w:p>
    <w:p w:rsidR="00B54033" w:rsidRDefault="00B54033" w:rsidP="00B54033">
      <w:pPr>
        <w:pStyle w:val="Default"/>
        <w:spacing w:line="600" w:lineRule="auto"/>
        <w:rPr>
          <w:b/>
          <w:bCs/>
          <w:sz w:val="23"/>
          <w:szCs w:val="23"/>
        </w:rPr>
      </w:pPr>
    </w:p>
    <w:p w:rsidR="00023B3C" w:rsidRPr="00023B3C" w:rsidRDefault="00023B3C" w:rsidP="00B54033">
      <w:pPr>
        <w:pStyle w:val="Default"/>
        <w:spacing w:line="600" w:lineRule="auto"/>
        <w:rPr>
          <w:sz w:val="23"/>
          <w:szCs w:val="23"/>
        </w:rPr>
      </w:pPr>
      <w:r w:rsidRPr="00023B3C">
        <w:rPr>
          <w:bCs/>
          <w:sz w:val="23"/>
          <w:szCs w:val="23"/>
        </w:rPr>
        <w:t>1. Wprowadzenie .....................................................................................</w:t>
      </w:r>
      <w:r w:rsidR="00B54033">
        <w:rPr>
          <w:bCs/>
          <w:sz w:val="23"/>
          <w:szCs w:val="23"/>
        </w:rPr>
        <w:t>................................. 3</w:t>
      </w:r>
      <w:r w:rsidRPr="00023B3C">
        <w:rPr>
          <w:bCs/>
          <w:sz w:val="23"/>
          <w:szCs w:val="23"/>
        </w:rPr>
        <w:t xml:space="preserve"> </w:t>
      </w:r>
    </w:p>
    <w:p w:rsidR="00023B3C" w:rsidRPr="00023B3C" w:rsidRDefault="00023B3C" w:rsidP="00B54033">
      <w:pPr>
        <w:pStyle w:val="Default"/>
        <w:spacing w:line="600" w:lineRule="auto"/>
        <w:rPr>
          <w:sz w:val="23"/>
          <w:szCs w:val="23"/>
        </w:rPr>
      </w:pPr>
      <w:r w:rsidRPr="00023B3C">
        <w:rPr>
          <w:bCs/>
          <w:sz w:val="23"/>
          <w:szCs w:val="23"/>
        </w:rPr>
        <w:t xml:space="preserve">2. </w:t>
      </w:r>
      <w:r w:rsidR="00595752">
        <w:rPr>
          <w:bCs/>
          <w:sz w:val="23"/>
          <w:szCs w:val="23"/>
        </w:rPr>
        <w:t>Podstawy prawne………………………………………………..</w:t>
      </w:r>
      <w:r w:rsidRPr="00023B3C">
        <w:rPr>
          <w:bCs/>
          <w:sz w:val="23"/>
          <w:szCs w:val="23"/>
        </w:rPr>
        <w:t xml:space="preserve"> ...</w:t>
      </w:r>
      <w:r w:rsidR="00B54033">
        <w:rPr>
          <w:bCs/>
          <w:sz w:val="23"/>
          <w:szCs w:val="23"/>
        </w:rPr>
        <w:t>.................................... 3</w:t>
      </w:r>
    </w:p>
    <w:p w:rsidR="00023B3C" w:rsidRPr="00023B3C" w:rsidRDefault="00023B3C" w:rsidP="00B54033">
      <w:pPr>
        <w:pStyle w:val="Default"/>
        <w:spacing w:line="600" w:lineRule="auto"/>
        <w:rPr>
          <w:sz w:val="23"/>
          <w:szCs w:val="23"/>
        </w:rPr>
      </w:pPr>
      <w:r w:rsidRPr="00023B3C">
        <w:rPr>
          <w:bCs/>
          <w:sz w:val="23"/>
          <w:szCs w:val="23"/>
        </w:rPr>
        <w:t>3. Sytuacja demograficzna ......................................................................</w:t>
      </w:r>
      <w:r w:rsidR="00B54033">
        <w:rPr>
          <w:bCs/>
          <w:sz w:val="23"/>
          <w:szCs w:val="23"/>
        </w:rPr>
        <w:t>................................. 4</w:t>
      </w:r>
      <w:r w:rsidRPr="00023B3C">
        <w:rPr>
          <w:bCs/>
          <w:sz w:val="23"/>
          <w:szCs w:val="23"/>
        </w:rPr>
        <w:t xml:space="preserve"> </w:t>
      </w:r>
    </w:p>
    <w:p w:rsidR="00023B3C" w:rsidRPr="00023B3C" w:rsidRDefault="00023B3C" w:rsidP="00B54033">
      <w:pPr>
        <w:pStyle w:val="Default"/>
        <w:spacing w:line="600" w:lineRule="auto"/>
        <w:rPr>
          <w:sz w:val="23"/>
          <w:szCs w:val="23"/>
        </w:rPr>
      </w:pPr>
      <w:r w:rsidRPr="00023B3C">
        <w:rPr>
          <w:bCs/>
          <w:sz w:val="23"/>
          <w:szCs w:val="23"/>
        </w:rPr>
        <w:t>4. Diagnoza sytuacji społecznej...............................</w:t>
      </w:r>
      <w:r w:rsidR="00B54033">
        <w:rPr>
          <w:bCs/>
          <w:sz w:val="23"/>
          <w:szCs w:val="23"/>
        </w:rPr>
        <w:t>...................................</w:t>
      </w:r>
      <w:r w:rsidR="006B6F48">
        <w:rPr>
          <w:bCs/>
          <w:sz w:val="23"/>
          <w:szCs w:val="23"/>
        </w:rPr>
        <w:t>.............................. 7</w:t>
      </w:r>
      <w:r w:rsidRPr="00023B3C">
        <w:rPr>
          <w:bCs/>
          <w:sz w:val="23"/>
          <w:szCs w:val="23"/>
        </w:rPr>
        <w:t xml:space="preserve"> </w:t>
      </w:r>
    </w:p>
    <w:p w:rsidR="00023B3C" w:rsidRPr="00023B3C" w:rsidRDefault="00023B3C" w:rsidP="00B54033">
      <w:pPr>
        <w:pStyle w:val="Default"/>
        <w:spacing w:line="600" w:lineRule="auto"/>
        <w:rPr>
          <w:sz w:val="23"/>
          <w:szCs w:val="23"/>
        </w:rPr>
      </w:pPr>
      <w:r w:rsidRPr="00023B3C">
        <w:rPr>
          <w:bCs/>
          <w:sz w:val="23"/>
          <w:szCs w:val="23"/>
        </w:rPr>
        <w:t>4.1 Mieszkańcy Gminy Ostrowice korzystający ze wspar</w:t>
      </w:r>
      <w:r w:rsidR="00B54033">
        <w:rPr>
          <w:bCs/>
          <w:sz w:val="23"/>
          <w:szCs w:val="23"/>
        </w:rPr>
        <w:t>cia pomocy społecznej .................. 7</w:t>
      </w:r>
      <w:r w:rsidRPr="00023B3C">
        <w:rPr>
          <w:bCs/>
          <w:sz w:val="23"/>
          <w:szCs w:val="23"/>
        </w:rPr>
        <w:t xml:space="preserve"> </w:t>
      </w:r>
    </w:p>
    <w:p w:rsidR="00023B3C" w:rsidRPr="00023B3C" w:rsidRDefault="00023B3C" w:rsidP="00B54033">
      <w:pPr>
        <w:pStyle w:val="Default"/>
        <w:spacing w:line="600" w:lineRule="auto"/>
        <w:rPr>
          <w:sz w:val="23"/>
          <w:szCs w:val="23"/>
        </w:rPr>
      </w:pPr>
      <w:r w:rsidRPr="00023B3C">
        <w:rPr>
          <w:bCs/>
          <w:sz w:val="23"/>
          <w:szCs w:val="23"/>
        </w:rPr>
        <w:t>4.2 Ubóstwo ..........................................................................................</w:t>
      </w:r>
      <w:r w:rsidR="00B54033">
        <w:rPr>
          <w:bCs/>
          <w:sz w:val="23"/>
          <w:szCs w:val="23"/>
        </w:rPr>
        <w:t>................................... 8</w:t>
      </w:r>
      <w:r w:rsidRPr="00023B3C">
        <w:rPr>
          <w:bCs/>
          <w:sz w:val="23"/>
          <w:szCs w:val="23"/>
        </w:rPr>
        <w:t xml:space="preserve"> </w:t>
      </w:r>
    </w:p>
    <w:p w:rsidR="00023B3C" w:rsidRPr="00023B3C" w:rsidRDefault="00023B3C" w:rsidP="00B54033">
      <w:pPr>
        <w:pStyle w:val="Default"/>
        <w:spacing w:line="600" w:lineRule="auto"/>
        <w:rPr>
          <w:sz w:val="23"/>
          <w:szCs w:val="23"/>
        </w:rPr>
      </w:pPr>
      <w:r w:rsidRPr="00023B3C">
        <w:rPr>
          <w:bCs/>
          <w:sz w:val="23"/>
          <w:szCs w:val="23"/>
        </w:rPr>
        <w:t>4.3 Bezrobocie ......................................................................................</w:t>
      </w:r>
      <w:r w:rsidR="00B54033">
        <w:rPr>
          <w:bCs/>
          <w:sz w:val="23"/>
          <w:szCs w:val="23"/>
        </w:rPr>
        <w:t>.....</w:t>
      </w:r>
      <w:r w:rsidR="006B6F48">
        <w:rPr>
          <w:bCs/>
          <w:sz w:val="23"/>
          <w:szCs w:val="23"/>
        </w:rPr>
        <w:t>.............................. 9</w:t>
      </w:r>
    </w:p>
    <w:p w:rsidR="00023B3C" w:rsidRPr="00023B3C" w:rsidRDefault="00023B3C" w:rsidP="00B54033">
      <w:pPr>
        <w:pStyle w:val="Default"/>
        <w:spacing w:line="600" w:lineRule="auto"/>
        <w:rPr>
          <w:sz w:val="23"/>
          <w:szCs w:val="23"/>
        </w:rPr>
      </w:pPr>
      <w:r w:rsidRPr="00023B3C">
        <w:rPr>
          <w:bCs/>
          <w:sz w:val="23"/>
          <w:szCs w:val="23"/>
        </w:rPr>
        <w:t xml:space="preserve">4.4 </w:t>
      </w:r>
      <w:r w:rsidR="006B6F48">
        <w:rPr>
          <w:bCs/>
          <w:sz w:val="23"/>
          <w:szCs w:val="23"/>
        </w:rPr>
        <w:t>Problemy mieszkaniowe i bezdomność</w:t>
      </w:r>
      <w:r w:rsidRPr="00023B3C">
        <w:rPr>
          <w:bCs/>
          <w:sz w:val="23"/>
          <w:szCs w:val="23"/>
        </w:rPr>
        <w:t>..........................................................................</w:t>
      </w:r>
      <w:r w:rsidR="006B6F48">
        <w:rPr>
          <w:bCs/>
          <w:sz w:val="23"/>
          <w:szCs w:val="23"/>
        </w:rPr>
        <w:t>....10</w:t>
      </w:r>
      <w:r w:rsidRPr="00023B3C">
        <w:rPr>
          <w:bCs/>
          <w:sz w:val="23"/>
          <w:szCs w:val="23"/>
        </w:rPr>
        <w:t xml:space="preserve"> </w:t>
      </w:r>
    </w:p>
    <w:p w:rsidR="00023B3C" w:rsidRPr="00023B3C" w:rsidRDefault="00023B3C" w:rsidP="00B54033">
      <w:pPr>
        <w:pStyle w:val="Default"/>
        <w:spacing w:line="600" w:lineRule="auto"/>
        <w:rPr>
          <w:sz w:val="23"/>
          <w:szCs w:val="23"/>
        </w:rPr>
      </w:pPr>
      <w:r w:rsidRPr="00023B3C">
        <w:rPr>
          <w:bCs/>
          <w:sz w:val="23"/>
          <w:szCs w:val="23"/>
        </w:rPr>
        <w:t>4.5 Uzależnienia ...................................................................................</w:t>
      </w:r>
      <w:r w:rsidR="00B54033">
        <w:rPr>
          <w:bCs/>
          <w:sz w:val="23"/>
          <w:szCs w:val="23"/>
        </w:rPr>
        <w:t>....</w:t>
      </w:r>
      <w:r w:rsidR="006B6F48">
        <w:rPr>
          <w:bCs/>
          <w:sz w:val="23"/>
          <w:szCs w:val="23"/>
        </w:rPr>
        <w:t>............................. 11</w:t>
      </w:r>
    </w:p>
    <w:p w:rsidR="00023B3C" w:rsidRPr="00023B3C" w:rsidRDefault="00023B3C" w:rsidP="00B54033">
      <w:pPr>
        <w:pStyle w:val="Default"/>
        <w:spacing w:line="600" w:lineRule="auto"/>
        <w:rPr>
          <w:sz w:val="23"/>
          <w:szCs w:val="23"/>
        </w:rPr>
      </w:pPr>
      <w:r w:rsidRPr="00023B3C">
        <w:rPr>
          <w:bCs/>
          <w:sz w:val="23"/>
          <w:szCs w:val="23"/>
        </w:rPr>
        <w:t>4.6 Przemoc w rodzinie .......................................................................</w:t>
      </w:r>
      <w:r w:rsidR="00B54033">
        <w:rPr>
          <w:bCs/>
          <w:sz w:val="23"/>
          <w:szCs w:val="23"/>
        </w:rPr>
        <w:t>.....</w:t>
      </w:r>
      <w:r w:rsidR="002F71CA">
        <w:rPr>
          <w:bCs/>
          <w:sz w:val="23"/>
          <w:szCs w:val="23"/>
        </w:rPr>
        <w:t>............................. 12</w:t>
      </w:r>
      <w:r w:rsidRPr="00023B3C">
        <w:rPr>
          <w:bCs/>
          <w:sz w:val="23"/>
          <w:szCs w:val="23"/>
        </w:rPr>
        <w:t xml:space="preserve"> </w:t>
      </w:r>
    </w:p>
    <w:p w:rsidR="00023B3C" w:rsidRPr="00023B3C" w:rsidRDefault="00023B3C" w:rsidP="00B54033">
      <w:pPr>
        <w:pStyle w:val="Default"/>
        <w:spacing w:line="600" w:lineRule="auto"/>
        <w:rPr>
          <w:sz w:val="23"/>
          <w:szCs w:val="23"/>
        </w:rPr>
      </w:pPr>
      <w:r w:rsidRPr="00023B3C">
        <w:rPr>
          <w:bCs/>
          <w:sz w:val="23"/>
          <w:szCs w:val="23"/>
        </w:rPr>
        <w:t>4.7 Problemy opiekuńczo – wychowawcze w rodzinie ......................</w:t>
      </w:r>
      <w:r w:rsidR="003F4DF8">
        <w:rPr>
          <w:bCs/>
          <w:sz w:val="23"/>
          <w:szCs w:val="23"/>
        </w:rPr>
        <w:t>.................................</w:t>
      </w:r>
      <w:r w:rsidR="002F71CA">
        <w:rPr>
          <w:bCs/>
          <w:sz w:val="23"/>
          <w:szCs w:val="23"/>
        </w:rPr>
        <w:t>. 13</w:t>
      </w:r>
    </w:p>
    <w:p w:rsidR="00023B3C" w:rsidRPr="00023B3C" w:rsidRDefault="00023B3C" w:rsidP="00B54033">
      <w:pPr>
        <w:pStyle w:val="Default"/>
        <w:spacing w:line="600" w:lineRule="auto"/>
        <w:rPr>
          <w:sz w:val="23"/>
          <w:szCs w:val="23"/>
        </w:rPr>
      </w:pPr>
      <w:r w:rsidRPr="00023B3C">
        <w:rPr>
          <w:bCs/>
          <w:sz w:val="23"/>
          <w:szCs w:val="23"/>
        </w:rPr>
        <w:t>5. Analiza SWOT ....................................................................................</w:t>
      </w:r>
      <w:r w:rsidR="003F4DF8">
        <w:rPr>
          <w:bCs/>
          <w:sz w:val="23"/>
          <w:szCs w:val="23"/>
        </w:rPr>
        <w:t>.</w:t>
      </w:r>
      <w:r w:rsidR="00813655">
        <w:rPr>
          <w:bCs/>
          <w:sz w:val="23"/>
          <w:szCs w:val="23"/>
        </w:rPr>
        <w:t>............................. 16</w:t>
      </w:r>
      <w:r w:rsidRPr="00023B3C">
        <w:rPr>
          <w:bCs/>
          <w:sz w:val="23"/>
          <w:szCs w:val="23"/>
        </w:rPr>
        <w:t xml:space="preserve"> </w:t>
      </w:r>
    </w:p>
    <w:p w:rsidR="00023B3C" w:rsidRPr="00023B3C" w:rsidRDefault="002F5F19" w:rsidP="00B54033">
      <w:pPr>
        <w:pStyle w:val="Default"/>
        <w:spacing w:line="600" w:lineRule="auto"/>
        <w:rPr>
          <w:sz w:val="23"/>
          <w:szCs w:val="23"/>
        </w:rPr>
      </w:pPr>
      <w:r>
        <w:rPr>
          <w:bCs/>
          <w:sz w:val="23"/>
          <w:szCs w:val="23"/>
        </w:rPr>
        <w:t>6. Cele</w:t>
      </w:r>
      <w:r w:rsidR="00023B3C" w:rsidRPr="00023B3C">
        <w:rPr>
          <w:bCs/>
          <w:sz w:val="23"/>
          <w:szCs w:val="23"/>
        </w:rPr>
        <w:t>, kierunki działania, sposoby realizacji strategii ....................</w:t>
      </w:r>
      <w:r w:rsidR="007C6554">
        <w:rPr>
          <w:bCs/>
          <w:sz w:val="23"/>
          <w:szCs w:val="23"/>
        </w:rPr>
        <w:t>.....</w:t>
      </w:r>
      <w:r w:rsidR="00FF14AC">
        <w:rPr>
          <w:bCs/>
          <w:sz w:val="23"/>
          <w:szCs w:val="23"/>
        </w:rPr>
        <w:t>.............................. 20</w:t>
      </w:r>
      <w:r w:rsidR="00023B3C" w:rsidRPr="00023B3C">
        <w:rPr>
          <w:bCs/>
          <w:sz w:val="23"/>
          <w:szCs w:val="23"/>
        </w:rPr>
        <w:t xml:space="preserve"> </w:t>
      </w:r>
    </w:p>
    <w:p w:rsidR="00023B3C" w:rsidRPr="00023B3C" w:rsidRDefault="00023B3C" w:rsidP="00B54033">
      <w:pPr>
        <w:pStyle w:val="Default"/>
        <w:spacing w:line="600" w:lineRule="auto"/>
        <w:rPr>
          <w:sz w:val="23"/>
          <w:szCs w:val="23"/>
        </w:rPr>
      </w:pPr>
      <w:r w:rsidRPr="00023B3C">
        <w:rPr>
          <w:bCs/>
          <w:sz w:val="23"/>
          <w:szCs w:val="23"/>
        </w:rPr>
        <w:t>7.</w:t>
      </w:r>
      <w:r w:rsidR="00A942EA">
        <w:rPr>
          <w:bCs/>
          <w:sz w:val="23"/>
          <w:szCs w:val="23"/>
        </w:rPr>
        <w:t xml:space="preserve"> Monitoring,</w:t>
      </w:r>
      <w:r w:rsidRPr="00023B3C">
        <w:rPr>
          <w:bCs/>
          <w:sz w:val="23"/>
          <w:szCs w:val="23"/>
        </w:rPr>
        <w:t xml:space="preserve"> ewaluacja</w:t>
      </w:r>
      <w:r w:rsidR="00A942EA" w:rsidRPr="00A942EA">
        <w:rPr>
          <w:bCs/>
          <w:sz w:val="23"/>
          <w:szCs w:val="23"/>
        </w:rPr>
        <w:t xml:space="preserve"> </w:t>
      </w:r>
      <w:r w:rsidR="00A942EA">
        <w:rPr>
          <w:bCs/>
          <w:sz w:val="23"/>
          <w:szCs w:val="23"/>
        </w:rPr>
        <w:t>i z</w:t>
      </w:r>
      <w:r w:rsidR="00A942EA" w:rsidRPr="00023B3C">
        <w:rPr>
          <w:bCs/>
          <w:sz w:val="23"/>
          <w:szCs w:val="23"/>
        </w:rPr>
        <w:t>arządzanie realizacją strategii</w:t>
      </w:r>
      <w:r w:rsidR="00A942EA">
        <w:rPr>
          <w:bCs/>
          <w:sz w:val="23"/>
          <w:szCs w:val="23"/>
        </w:rPr>
        <w:t xml:space="preserve"> ........</w:t>
      </w:r>
      <w:r w:rsidRPr="00023B3C">
        <w:rPr>
          <w:bCs/>
          <w:sz w:val="23"/>
          <w:szCs w:val="23"/>
        </w:rPr>
        <w:t>..........</w:t>
      </w:r>
      <w:r w:rsidR="007C6554">
        <w:rPr>
          <w:bCs/>
          <w:sz w:val="23"/>
          <w:szCs w:val="23"/>
        </w:rPr>
        <w:t>..</w:t>
      </w:r>
      <w:r w:rsidR="00FF14AC">
        <w:rPr>
          <w:bCs/>
          <w:sz w:val="23"/>
          <w:szCs w:val="23"/>
        </w:rPr>
        <w:t>.............................. 2</w:t>
      </w:r>
      <w:r w:rsidR="006B6F48">
        <w:rPr>
          <w:bCs/>
          <w:sz w:val="23"/>
          <w:szCs w:val="23"/>
        </w:rPr>
        <w:t>2</w:t>
      </w:r>
      <w:r w:rsidRPr="00023B3C">
        <w:rPr>
          <w:bCs/>
          <w:sz w:val="23"/>
          <w:szCs w:val="23"/>
        </w:rPr>
        <w:t xml:space="preserve"> </w:t>
      </w:r>
    </w:p>
    <w:p w:rsidR="00023B3C" w:rsidRDefault="00023B3C" w:rsidP="00FB2C0F">
      <w:pPr>
        <w:pStyle w:val="Default"/>
        <w:rPr>
          <w:sz w:val="28"/>
          <w:szCs w:val="28"/>
        </w:rPr>
      </w:pPr>
    </w:p>
    <w:p w:rsidR="00023B3C" w:rsidRDefault="00023B3C" w:rsidP="00FB2C0F">
      <w:pPr>
        <w:pStyle w:val="Default"/>
        <w:rPr>
          <w:sz w:val="28"/>
          <w:szCs w:val="28"/>
        </w:rPr>
      </w:pPr>
    </w:p>
    <w:p w:rsidR="00023B3C" w:rsidRDefault="00023B3C" w:rsidP="00FB2C0F">
      <w:pPr>
        <w:pStyle w:val="Default"/>
        <w:rPr>
          <w:sz w:val="28"/>
          <w:szCs w:val="28"/>
        </w:rPr>
      </w:pPr>
    </w:p>
    <w:p w:rsidR="00023B3C" w:rsidRDefault="00023B3C" w:rsidP="00FB2C0F">
      <w:pPr>
        <w:pStyle w:val="Default"/>
        <w:rPr>
          <w:sz w:val="28"/>
          <w:szCs w:val="28"/>
        </w:rPr>
      </w:pPr>
    </w:p>
    <w:p w:rsidR="00023B3C" w:rsidRDefault="00023B3C" w:rsidP="00FB2C0F">
      <w:pPr>
        <w:pStyle w:val="Default"/>
        <w:rPr>
          <w:sz w:val="28"/>
          <w:szCs w:val="28"/>
        </w:rPr>
      </w:pPr>
    </w:p>
    <w:p w:rsidR="00B54033" w:rsidRPr="00FB2C0F" w:rsidRDefault="00B54033" w:rsidP="00FB2C0F">
      <w:pPr>
        <w:pStyle w:val="Default"/>
        <w:rPr>
          <w:sz w:val="28"/>
          <w:szCs w:val="28"/>
        </w:rPr>
      </w:pPr>
    </w:p>
    <w:p w:rsidR="00FB2C0F" w:rsidRPr="00FB2C0F" w:rsidRDefault="006500C9" w:rsidP="00FB2C0F">
      <w:pPr>
        <w:pStyle w:val="Default"/>
        <w:numPr>
          <w:ilvl w:val="0"/>
          <w:numId w:val="1"/>
        </w:numPr>
        <w:rPr>
          <w:b/>
          <w:bCs/>
          <w:sz w:val="28"/>
          <w:szCs w:val="28"/>
        </w:rPr>
      </w:pPr>
      <w:r>
        <w:rPr>
          <w:b/>
          <w:bCs/>
          <w:sz w:val="28"/>
          <w:szCs w:val="28"/>
        </w:rPr>
        <w:lastRenderedPageBreak/>
        <w:t>Wprowadzenie.</w:t>
      </w:r>
    </w:p>
    <w:p w:rsidR="00FB2C0F" w:rsidRPr="00FB2C0F" w:rsidRDefault="00FB2C0F" w:rsidP="00FB2C0F">
      <w:pPr>
        <w:pStyle w:val="Default"/>
        <w:ind w:left="720"/>
      </w:pPr>
    </w:p>
    <w:p w:rsidR="00FB2C0F" w:rsidRDefault="00FB2C0F" w:rsidP="007C6554">
      <w:pPr>
        <w:pStyle w:val="Default"/>
        <w:spacing w:line="360" w:lineRule="auto"/>
        <w:ind w:firstLine="360"/>
        <w:jc w:val="both"/>
      </w:pPr>
      <w:r w:rsidRPr="00FB2C0F">
        <w:t xml:space="preserve">Diagnoza rzeczywistych potrzeb społeczności lokalnej oraz określenie planu działań </w:t>
      </w:r>
      <w:r>
        <w:br/>
      </w:r>
      <w:r w:rsidRPr="00FB2C0F">
        <w:t>w dłuższej perspektywie są niezbędnymi warunkami efektywnej realizacji poli</w:t>
      </w:r>
      <w:r w:rsidR="00A578F9">
        <w:t xml:space="preserve">tyki społecznej w gminie. </w:t>
      </w:r>
      <w:r w:rsidRPr="00FB2C0F">
        <w:t>Strategia Rozwiązywani</w:t>
      </w:r>
      <w:r w:rsidR="002F71CA">
        <w:t>a Pr</w:t>
      </w:r>
      <w:r w:rsidR="00E9394C">
        <w:t>oblemów Społecznych</w:t>
      </w:r>
      <w:r w:rsidR="00A578F9">
        <w:t xml:space="preserve"> Gminy Ostrowice</w:t>
      </w:r>
      <w:r w:rsidR="00E9394C">
        <w:t xml:space="preserve"> na lata </w:t>
      </w:r>
      <w:r w:rsidR="00A578F9">
        <w:br/>
      </w:r>
      <w:r w:rsidR="00E9394C">
        <w:t>2017</w:t>
      </w:r>
      <w:r w:rsidR="002F71CA">
        <w:t xml:space="preserve"> – 2024</w:t>
      </w:r>
      <w:r w:rsidR="00A578F9">
        <w:tab/>
      </w:r>
      <w:r w:rsidRPr="00FB2C0F">
        <w:t xml:space="preserve">to przedstawiona w formie dokumentu koncepcja działań zmierzających </w:t>
      </w:r>
      <w:r w:rsidR="00A578F9">
        <w:br/>
      </w:r>
      <w:r w:rsidRPr="00FB2C0F">
        <w:t xml:space="preserve">do utworzenia trwałego systemu rozpoznawania zagrożeń społecznych, ich profilaktyki, jak również działań ograniczających skutki zdiagnozowanych problemów społecznych. Zgodnie </w:t>
      </w:r>
      <w:r w:rsidR="00A578F9">
        <w:br/>
      </w:r>
      <w:r w:rsidRPr="00FB2C0F">
        <w:t xml:space="preserve">z aktualnym stanem prawnym strategia powinna zawierać w szczególności: </w:t>
      </w:r>
    </w:p>
    <w:p w:rsidR="00FB2C0F" w:rsidRPr="00FB2C0F" w:rsidRDefault="00FB2C0F" w:rsidP="00FB2C0F">
      <w:pPr>
        <w:pStyle w:val="Default"/>
        <w:ind w:firstLine="360"/>
      </w:pPr>
    </w:p>
    <w:p w:rsidR="00FB2C0F" w:rsidRDefault="00FB2C0F" w:rsidP="00FF14AC">
      <w:pPr>
        <w:pStyle w:val="Default"/>
        <w:numPr>
          <w:ilvl w:val="0"/>
          <w:numId w:val="2"/>
        </w:numPr>
        <w:spacing w:line="360" w:lineRule="auto"/>
      </w:pPr>
      <w:r w:rsidRPr="00FB2C0F">
        <w:t xml:space="preserve">diagnozę sytuacji społecznej; </w:t>
      </w:r>
    </w:p>
    <w:p w:rsidR="00FB2C0F" w:rsidRPr="00FB2C0F" w:rsidRDefault="00FB2C0F" w:rsidP="00FF14AC">
      <w:pPr>
        <w:pStyle w:val="Default"/>
        <w:numPr>
          <w:ilvl w:val="0"/>
          <w:numId w:val="2"/>
        </w:numPr>
        <w:spacing w:line="360" w:lineRule="auto"/>
      </w:pPr>
      <w:r w:rsidRPr="00FB2C0F">
        <w:t>prognozę zmian w zakresie objętym strategią;</w:t>
      </w:r>
    </w:p>
    <w:p w:rsidR="00FB2C0F" w:rsidRDefault="00FB2C0F" w:rsidP="00FF14AC">
      <w:pPr>
        <w:pStyle w:val="Default"/>
        <w:spacing w:line="360" w:lineRule="auto"/>
      </w:pPr>
      <w:r w:rsidRPr="00FB2C0F">
        <w:t xml:space="preserve">oraz </w:t>
      </w:r>
    </w:p>
    <w:p w:rsidR="00FB2C0F" w:rsidRPr="00FB2C0F" w:rsidRDefault="00FB2C0F" w:rsidP="00FF14AC">
      <w:pPr>
        <w:pStyle w:val="Default"/>
        <w:numPr>
          <w:ilvl w:val="0"/>
          <w:numId w:val="3"/>
        </w:numPr>
        <w:spacing w:line="360" w:lineRule="auto"/>
      </w:pPr>
      <w:r w:rsidRPr="00FB2C0F">
        <w:t xml:space="preserve">określenie: </w:t>
      </w:r>
    </w:p>
    <w:p w:rsidR="00FB2C0F" w:rsidRPr="00FB2C0F" w:rsidRDefault="00FB2C0F" w:rsidP="00FB2C0F">
      <w:pPr>
        <w:pStyle w:val="Default"/>
      </w:pPr>
    </w:p>
    <w:p w:rsidR="00FB2C0F" w:rsidRDefault="00FB2C0F" w:rsidP="00FB2C0F">
      <w:pPr>
        <w:rPr>
          <w:rFonts w:ascii="Times New Roman" w:hAnsi="Times New Roman" w:cs="Times New Roman"/>
          <w:sz w:val="24"/>
          <w:szCs w:val="24"/>
        </w:rPr>
      </w:pPr>
      <w:r w:rsidRPr="00FB2C0F">
        <w:rPr>
          <w:rFonts w:ascii="Times New Roman" w:hAnsi="Times New Roman" w:cs="Times New Roman"/>
          <w:sz w:val="24"/>
          <w:szCs w:val="24"/>
        </w:rPr>
        <w:t xml:space="preserve">a. celów strategicznych projektowanych zmian, </w:t>
      </w:r>
    </w:p>
    <w:p w:rsidR="00FB2C0F" w:rsidRDefault="00FB2C0F" w:rsidP="00FB2C0F">
      <w:pPr>
        <w:rPr>
          <w:rFonts w:ascii="Times New Roman" w:hAnsi="Times New Roman" w:cs="Times New Roman"/>
          <w:sz w:val="24"/>
          <w:szCs w:val="24"/>
        </w:rPr>
      </w:pPr>
      <w:r w:rsidRPr="00FB2C0F">
        <w:rPr>
          <w:rFonts w:ascii="Times New Roman" w:hAnsi="Times New Roman" w:cs="Times New Roman"/>
          <w:sz w:val="24"/>
          <w:szCs w:val="24"/>
        </w:rPr>
        <w:t xml:space="preserve">b. kierunków niezbędnych działań, </w:t>
      </w:r>
    </w:p>
    <w:p w:rsidR="00FB2C0F" w:rsidRDefault="00FB2C0F" w:rsidP="00FB2C0F">
      <w:pPr>
        <w:rPr>
          <w:rFonts w:ascii="Times New Roman" w:hAnsi="Times New Roman" w:cs="Times New Roman"/>
          <w:sz w:val="24"/>
          <w:szCs w:val="24"/>
        </w:rPr>
      </w:pPr>
      <w:r w:rsidRPr="00FB2C0F">
        <w:rPr>
          <w:rFonts w:ascii="Times New Roman" w:hAnsi="Times New Roman" w:cs="Times New Roman"/>
          <w:sz w:val="24"/>
          <w:szCs w:val="24"/>
        </w:rPr>
        <w:t xml:space="preserve">c. sposobu realizacji strategii oraz jej ram finansowych, </w:t>
      </w:r>
    </w:p>
    <w:p w:rsidR="00FB2C0F" w:rsidRDefault="00FB2C0F" w:rsidP="00FB2C0F">
      <w:pPr>
        <w:rPr>
          <w:rFonts w:ascii="Times New Roman" w:hAnsi="Times New Roman" w:cs="Times New Roman"/>
          <w:sz w:val="24"/>
          <w:szCs w:val="24"/>
        </w:rPr>
      </w:pPr>
      <w:r w:rsidRPr="00FB2C0F">
        <w:rPr>
          <w:rFonts w:ascii="Times New Roman" w:hAnsi="Times New Roman" w:cs="Times New Roman"/>
          <w:sz w:val="24"/>
          <w:szCs w:val="24"/>
        </w:rPr>
        <w:t xml:space="preserve">d. wskaźników realizacji działań. </w:t>
      </w:r>
    </w:p>
    <w:p w:rsidR="00401189" w:rsidRPr="00C041E9" w:rsidRDefault="00FB2C0F" w:rsidP="00401189">
      <w:pPr>
        <w:spacing w:line="360" w:lineRule="auto"/>
        <w:ind w:firstLine="708"/>
        <w:jc w:val="both"/>
        <w:rPr>
          <w:rFonts w:ascii="Arial" w:eastAsia="Calibri" w:hAnsi="Arial" w:cs="Times New Roman"/>
          <w:sz w:val="24"/>
          <w:szCs w:val="24"/>
        </w:rPr>
      </w:pPr>
      <w:r w:rsidRPr="00FB2C0F">
        <w:rPr>
          <w:rFonts w:ascii="Times New Roman" w:hAnsi="Times New Roman" w:cs="Times New Roman"/>
          <w:sz w:val="24"/>
          <w:szCs w:val="24"/>
        </w:rPr>
        <w:t>Strategia Rozw</w:t>
      </w:r>
      <w:r w:rsidR="00A578F9">
        <w:rPr>
          <w:rFonts w:ascii="Times New Roman" w:hAnsi="Times New Roman" w:cs="Times New Roman"/>
          <w:sz w:val="24"/>
          <w:szCs w:val="24"/>
        </w:rPr>
        <w:t xml:space="preserve">iązywania Problemów Społecznych Gminy Ostrowice </w:t>
      </w:r>
      <w:r w:rsidRPr="00FB2C0F">
        <w:rPr>
          <w:rFonts w:ascii="Times New Roman" w:hAnsi="Times New Roman" w:cs="Times New Roman"/>
          <w:sz w:val="24"/>
          <w:szCs w:val="24"/>
        </w:rPr>
        <w:t xml:space="preserve">na lata </w:t>
      </w:r>
      <w:r w:rsidR="00A578F9">
        <w:rPr>
          <w:rFonts w:ascii="Times New Roman" w:hAnsi="Times New Roman" w:cs="Times New Roman"/>
          <w:sz w:val="24"/>
          <w:szCs w:val="24"/>
        </w:rPr>
        <w:br/>
      </w:r>
      <w:r w:rsidR="00E9394C">
        <w:rPr>
          <w:rFonts w:ascii="Times New Roman" w:hAnsi="Times New Roman" w:cs="Times New Roman"/>
          <w:sz w:val="24"/>
          <w:szCs w:val="24"/>
        </w:rPr>
        <w:t>2017</w:t>
      </w:r>
      <w:r w:rsidR="002F71CA">
        <w:rPr>
          <w:rFonts w:ascii="Times New Roman" w:hAnsi="Times New Roman" w:cs="Times New Roman"/>
          <w:sz w:val="24"/>
          <w:szCs w:val="24"/>
        </w:rPr>
        <w:t xml:space="preserve"> - 2024</w:t>
      </w:r>
      <w:r>
        <w:rPr>
          <w:rFonts w:ascii="Times New Roman" w:hAnsi="Times New Roman" w:cs="Times New Roman"/>
          <w:sz w:val="24"/>
          <w:szCs w:val="24"/>
        </w:rPr>
        <w:t xml:space="preserve"> </w:t>
      </w:r>
      <w:r w:rsidRPr="00FB2C0F">
        <w:rPr>
          <w:rFonts w:ascii="Times New Roman" w:hAnsi="Times New Roman" w:cs="Times New Roman"/>
          <w:sz w:val="24"/>
          <w:szCs w:val="24"/>
        </w:rPr>
        <w:t>stanowi wieloletni dokument programowy określający główne cele i kierunki działań w ramach prowadzonej polityki społecznej, m</w:t>
      </w:r>
      <w:r w:rsidRPr="00401189">
        <w:rPr>
          <w:rFonts w:ascii="Times New Roman" w:hAnsi="Times New Roman" w:cs="Times New Roman"/>
          <w:sz w:val="24"/>
          <w:szCs w:val="24"/>
        </w:rPr>
        <w:t>ający istotne znaczenie dla zapewnienia bezpieczeństwa społecznego mieszkańców Gminy Ostrowice.</w:t>
      </w:r>
      <w:r w:rsidR="00401189" w:rsidRPr="00401189">
        <w:rPr>
          <w:rFonts w:ascii="Times New Roman" w:hAnsi="Times New Roman" w:cs="Times New Roman"/>
          <w:sz w:val="24"/>
          <w:szCs w:val="24"/>
        </w:rPr>
        <w:t xml:space="preserve"> </w:t>
      </w:r>
      <w:r w:rsidR="00401189" w:rsidRPr="00401189">
        <w:rPr>
          <w:rFonts w:ascii="Times New Roman" w:eastAsia="Calibri" w:hAnsi="Times New Roman" w:cs="Times New Roman"/>
          <w:sz w:val="24"/>
          <w:szCs w:val="24"/>
        </w:rPr>
        <w:t>Celem strategii jest określenie kierunków strategicznych działań</w:t>
      </w:r>
      <w:r w:rsidR="002F5F19">
        <w:rPr>
          <w:rFonts w:ascii="Times New Roman" w:eastAsia="Calibri" w:hAnsi="Times New Roman" w:cs="Times New Roman"/>
          <w:sz w:val="24"/>
          <w:szCs w:val="24"/>
        </w:rPr>
        <w:t xml:space="preserve"> odniesionych do rzeczywistości</w:t>
      </w:r>
      <w:r w:rsidR="00401189" w:rsidRPr="00401189">
        <w:rPr>
          <w:rFonts w:ascii="Times New Roman" w:eastAsia="Calibri" w:hAnsi="Times New Roman" w:cs="Times New Roman"/>
          <w:sz w:val="24"/>
          <w:szCs w:val="24"/>
        </w:rPr>
        <w:t>, problemów społeczności lokalnej oraz wskazanie skutecznych kierun</w:t>
      </w:r>
      <w:r w:rsidR="00401189">
        <w:rPr>
          <w:rFonts w:ascii="Times New Roman" w:hAnsi="Times New Roman" w:cs="Times New Roman"/>
          <w:sz w:val="24"/>
          <w:szCs w:val="24"/>
        </w:rPr>
        <w:t>ków działań dla ich rozwiązania</w:t>
      </w:r>
      <w:r w:rsidR="00401189" w:rsidRPr="00401189">
        <w:rPr>
          <w:rFonts w:ascii="Times New Roman" w:eastAsia="Calibri" w:hAnsi="Times New Roman" w:cs="Times New Roman"/>
          <w:sz w:val="24"/>
          <w:szCs w:val="24"/>
        </w:rPr>
        <w:t>, a także ustalenie współpracy instytucjonalnej dla poszczególnych problemów społecznych.</w:t>
      </w:r>
    </w:p>
    <w:p w:rsidR="00FB2C0F" w:rsidRDefault="00FB2C0F" w:rsidP="00FB2C0F">
      <w:pPr>
        <w:pStyle w:val="Default"/>
      </w:pPr>
    </w:p>
    <w:p w:rsidR="00FB2C0F" w:rsidRPr="00FB2C0F" w:rsidRDefault="00595752" w:rsidP="00FB2C0F">
      <w:pPr>
        <w:pStyle w:val="Default"/>
        <w:numPr>
          <w:ilvl w:val="0"/>
          <w:numId w:val="1"/>
        </w:numPr>
        <w:rPr>
          <w:sz w:val="28"/>
          <w:szCs w:val="28"/>
        </w:rPr>
      </w:pPr>
      <w:r>
        <w:rPr>
          <w:b/>
          <w:bCs/>
          <w:sz w:val="28"/>
          <w:szCs w:val="28"/>
        </w:rPr>
        <w:t>Podstawy prawne</w:t>
      </w:r>
      <w:r w:rsidR="006500C9">
        <w:rPr>
          <w:b/>
          <w:bCs/>
          <w:sz w:val="28"/>
          <w:szCs w:val="28"/>
        </w:rPr>
        <w:t>.</w:t>
      </w:r>
    </w:p>
    <w:p w:rsidR="00FB2C0F" w:rsidRDefault="00FB2C0F" w:rsidP="00FB2C0F">
      <w:pPr>
        <w:pStyle w:val="Default"/>
        <w:ind w:left="720"/>
        <w:rPr>
          <w:sz w:val="28"/>
          <w:szCs w:val="28"/>
        </w:rPr>
      </w:pPr>
    </w:p>
    <w:p w:rsidR="006500C9" w:rsidRDefault="00FB2C0F" w:rsidP="00FF14AC">
      <w:pPr>
        <w:pStyle w:val="Default"/>
        <w:spacing w:line="360" w:lineRule="auto"/>
        <w:ind w:firstLine="360"/>
        <w:jc w:val="both"/>
      </w:pPr>
      <w:r>
        <w:rPr>
          <w:sz w:val="23"/>
          <w:szCs w:val="23"/>
        </w:rPr>
        <w:t>Strategia Rozwiązywania Problemów Społecznych</w:t>
      </w:r>
      <w:r w:rsidR="00A578F9">
        <w:rPr>
          <w:sz w:val="23"/>
          <w:szCs w:val="23"/>
        </w:rPr>
        <w:t xml:space="preserve"> Gminy Ostrowice na lata 2017 - 2024</w:t>
      </w:r>
      <w:r>
        <w:rPr>
          <w:sz w:val="23"/>
          <w:szCs w:val="23"/>
        </w:rPr>
        <w:t xml:space="preserve"> jest dokumentem uwarunkowanym prawnie. Obowiązek jej przygotowania wynika wprost z art. 17 ust. 1 pkt</w:t>
      </w:r>
      <w:r w:rsidR="00320083">
        <w:rPr>
          <w:sz w:val="23"/>
          <w:szCs w:val="23"/>
        </w:rPr>
        <w:t>.</w:t>
      </w:r>
      <w:r>
        <w:rPr>
          <w:sz w:val="23"/>
          <w:szCs w:val="23"/>
        </w:rPr>
        <w:t xml:space="preserve"> 1 ustawy z dnia 12 marca 2004 r. o pomocy społecznej (t.j. </w:t>
      </w:r>
      <w:r w:rsidR="00E9394C">
        <w:t>Dz. U. z 2016 r., poz. 930</w:t>
      </w:r>
      <w:r w:rsidR="007B1FED">
        <w:t xml:space="preserve"> z późn. zm</w:t>
      </w:r>
      <w:r w:rsidR="00324E02">
        <w:t>.)</w:t>
      </w:r>
      <w:r>
        <w:t xml:space="preserve"> </w:t>
      </w:r>
    </w:p>
    <w:p w:rsidR="006F132F" w:rsidRDefault="006F132F" w:rsidP="006500C9">
      <w:pPr>
        <w:pStyle w:val="Default"/>
        <w:spacing w:line="360" w:lineRule="auto"/>
        <w:jc w:val="both"/>
        <w:rPr>
          <w:sz w:val="23"/>
          <w:szCs w:val="23"/>
        </w:rPr>
      </w:pPr>
    </w:p>
    <w:p w:rsidR="00FB2C0F" w:rsidRDefault="00FB2C0F" w:rsidP="006500C9">
      <w:pPr>
        <w:pStyle w:val="Default"/>
        <w:spacing w:line="360" w:lineRule="auto"/>
        <w:jc w:val="both"/>
        <w:rPr>
          <w:sz w:val="23"/>
          <w:szCs w:val="23"/>
        </w:rPr>
      </w:pPr>
      <w:r>
        <w:rPr>
          <w:sz w:val="23"/>
          <w:szCs w:val="23"/>
        </w:rPr>
        <w:lastRenderedPageBreak/>
        <w:t>Na treść</w:t>
      </w:r>
      <w:r w:rsidR="006500C9">
        <w:rPr>
          <w:sz w:val="23"/>
          <w:szCs w:val="23"/>
        </w:rPr>
        <w:t xml:space="preserve"> </w:t>
      </w:r>
      <w:r>
        <w:rPr>
          <w:sz w:val="23"/>
          <w:szCs w:val="23"/>
        </w:rPr>
        <w:t xml:space="preserve">i realizację Strategii mają również wpływ inne akty prawne. Należą do nich: </w:t>
      </w:r>
    </w:p>
    <w:p w:rsidR="00536ADB" w:rsidRDefault="00FB2C0F" w:rsidP="00536ADB">
      <w:pPr>
        <w:pStyle w:val="Default"/>
        <w:jc w:val="both"/>
        <w:rPr>
          <w:sz w:val="23"/>
          <w:szCs w:val="23"/>
        </w:rPr>
      </w:pPr>
      <w:r>
        <w:rPr>
          <w:sz w:val="23"/>
          <w:szCs w:val="23"/>
        </w:rPr>
        <w:t>• ustawa z dnia 8 marca 1990 r. o samorządzie gminnym (t.j.</w:t>
      </w:r>
      <w:r w:rsidRPr="00FB2C0F">
        <w:t xml:space="preserve"> </w:t>
      </w:r>
      <w:r w:rsidR="00B05443">
        <w:t>Dz. U. z 2016 r., poz. 446 z pó</w:t>
      </w:r>
      <w:r w:rsidR="007B1FED">
        <w:t>źn. zm.</w:t>
      </w:r>
      <w:r>
        <w:rPr>
          <w:sz w:val="23"/>
          <w:szCs w:val="23"/>
        </w:rPr>
        <w:t xml:space="preserve">), </w:t>
      </w:r>
    </w:p>
    <w:p w:rsidR="00FB2C0F" w:rsidRDefault="00FB2C0F" w:rsidP="005E4F9F">
      <w:pPr>
        <w:pStyle w:val="Default"/>
        <w:spacing w:line="360" w:lineRule="auto"/>
        <w:jc w:val="both"/>
        <w:rPr>
          <w:sz w:val="23"/>
          <w:szCs w:val="23"/>
        </w:rPr>
      </w:pPr>
      <w:r>
        <w:rPr>
          <w:sz w:val="23"/>
          <w:szCs w:val="23"/>
        </w:rPr>
        <w:t>• ustawa z dnia 26 października 1982 r. o wychowaniu w trzeźwości i przeciwdziałaniu alkoholizmowi (t.j.</w:t>
      </w:r>
      <w:r w:rsidR="00883047" w:rsidRPr="00883047">
        <w:t xml:space="preserve"> </w:t>
      </w:r>
      <w:r w:rsidR="007B7252">
        <w:t>Dz. U. z 2016</w:t>
      </w:r>
      <w:r w:rsidR="00883047">
        <w:t xml:space="preserve"> r., poz. </w:t>
      </w:r>
      <w:r w:rsidR="007B7252">
        <w:t>487</w:t>
      </w:r>
      <w:r>
        <w:rPr>
          <w:sz w:val="23"/>
          <w:szCs w:val="23"/>
        </w:rPr>
        <w:t xml:space="preserve">), </w:t>
      </w:r>
    </w:p>
    <w:p w:rsidR="00FB2C0F" w:rsidRDefault="00FB2C0F" w:rsidP="00FF14AC">
      <w:pPr>
        <w:pStyle w:val="Default"/>
        <w:spacing w:line="360" w:lineRule="auto"/>
        <w:jc w:val="both"/>
        <w:rPr>
          <w:sz w:val="23"/>
          <w:szCs w:val="23"/>
        </w:rPr>
      </w:pPr>
      <w:r>
        <w:rPr>
          <w:sz w:val="23"/>
          <w:szCs w:val="23"/>
        </w:rPr>
        <w:t xml:space="preserve">• ustawa z dnia 28 listopada 2003 r. o świadczeniach rodzinnych (t.j. </w:t>
      </w:r>
      <w:r w:rsidR="00324E02">
        <w:rPr>
          <w:rStyle w:val="h1"/>
        </w:rPr>
        <w:t>Dz. U. z 2016</w:t>
      </w:r>
      <w:r w:rsidR="00F36F98">
        <w:rPr>
          <w:rStyle w:val="h1"/>
        </w:rPr>
        <w:t xml:space="preserve"> r., poz. </w:t>
      </w:r>
      <w:r w:rsidR="00324E02">
        <w:rPr>
          <w:rStyle w:val="h1"/>
        </w:rPr>
        <w:t>1518</w:t>
      </w:r>
      <w:r w:rsidR="00F36F98">
        <w:rPr>
          <w:rStyle w:val="h1"/>
        </w:rPr>
        <w:t>, z późn. zm.),</w:t>
      </w:r>
    </w:p>
    <w:p w:rsidR="00FB2C0F" w:rsidRDefault="00FB2C0F" w:rsidP="00FF14AC">
      <w:pPr>
        <w:pStyle w:val="Default"/>
        <w:spacing w:line="360" w:lineRule="auto"/>
        <w:jc w:val="both"/>
        <w:rPr>
          <w:sz w:val="23"/>
          <w:szCs w:val="23"/>
        </w:rPr>
      </w:pPr>
      <w:r>
        <w:rPr>
          <w:sz w:val="23"/>
          <w:szCs w:val="23"/>
        </w:rPr>
        <w:t xml:space="preserve">• ustawa z dnia 9 czerwca 2011 r. o wspieraniu rodziny i systemie pieczy zastępczej (t.j. </w:t>
      </w:r>
      <w:r>
        <w:t>Dz. U</w:t>
      </w:r>
      <w:r w:rsidR="00F36F98">
        <w:t>.</w:t>
      </w:r>
      <w:r w:rsidR="00324E02">
        <w:t xml:space="preserve"> </w:t>
      </w:r>
      <w:r w:rsidR="00324E02">
        <w:br/>
        <w:t>z 2016</w:t>
      </w:r>
      <w:r>
        <w:t xml:space="preserve"> r. poz. </w:t>
      </w:r>
      <w:r w:rsidR="00324E02">
        <w:t>575 z późn. zm.</w:t>
      </w:r>
      <w:r>
        <w:t>),</w:t>
      </w:r>
    </w:p>
    <w:p w:rsidR="00FB2C0F" w:rsidRDefault="00FB2C0F" w:rsidP="00FF14AC">
      <w:pPr>
        <w:pStyle w:val="Default"/>
        <w:spacing w:line="360" w:lineRule="auto"/>
        <w:jc w:val="both"/>
        <w:rPr>
          <w:sz w:val="23"/>
          <w:szCs w:val="23"/>
        </w:rPr>
      </w:pPr>
      <w:r>
        <w:rPr>
          <w:sz w:val="23"/>
          <w:szCs w:val="23"/>
        </w:rPr>
        <w:t xml:space="preserve">• ustawa z dnia 7 września 2007 r. o pomocy osobom uprawnionym do alimentów (t.j. </w:t>
      </w:r>
      <w:r w:rsidR="00F36F98">
        <w:rPr>
          <w:rStyle w:val="h1"/>
        </w:rPr>
        <w:t xml:space="preserve">Dz. U. </w:t>
      </w:r>
      <w:r w:rsidR="00262529">
        <w:rPr>
          <w:rStyle w:val="h1"/>
        </w:rPr>
        <w:br/>
      </w:r>
      <w:r w:rsidR="00E9394C">
        <w:rPr>
          <w:rStyle w:val="h1"/>
        </w:rPr>
        <w:t>z 2016</w:t>
      </w:r>
      <w:r w:rsidR="00F36F98">
        <w:rPr>
          <w:rStyle w:val="h1"/>
        </w:rPr>
        <w:t xml:space="preserve"> r. poz. </w:t>
      </w:r>
      <w:r w:rsidR="00E9394C">
        <w:rPr>
          <w:rStyle w:val="h1"/>
        </w:rPr>
        <w:t>169</w:t>
      </w:r>
      <w:r w:rsidR="007B7252">
        <w:rPr>
          <w:rStyle w:val="h1"/>
        </w:rPr>
        <w:t xml:space="preserve"> z późn. zm</w:t>
      </w:r>
      <w:r w:rsidR="00E9394C">
        <w:rPr>
          <w:rStyle w:val="h1"/>
        </w:rPr>
        <w:t>),</w:t>
      </w:r>
    </w:p>
    <w:p w:rsidR="00FB2C0F" w:rsidRDefault="00FB2C0F" w:rsidP="00FF14AC">
      <w:pPr>
        <w:pStyle w:val="Default"/>
        <w:spacing w:line="360" w:lineRule="auto"/>
        <w:jc w:val="both"/>
        <w:rPr>
          <w:sz w:val="23"/>
          <w:szCs w:val="23"/>
        </w:rPr>
      </w:pPr>
      <w:r>
        <w:rPr>
          <w:sz w:val="23"/>
          <w:szCs w:val="23"/>
        </w:rPr>
        <w:t xml:space="preserve">• ustawa z dnia 29 lipca 2005 r. o przeciwdziałaniu przemocy w rodzinie (t.j. </w:t>
      </w:r>
      <w:r w:rsidR="007C6554">
        <w:t>Dz. U. z 2015 r.</w:t>
      </w:r>
      <w:r w:rsidR="00262529">
        <w:t xml:space="preserve">, </w:t>
      </w:r>
      <w:r>
        <w:t>poz. 1390)</w:t>
      </w:r>
      <w:r w:rsidR="00F36F98">
        <w:t>,</w:t>
      </w:r>
    </w:p>
    <w:p w:rsidR="00FB2C0F" w:rsidRDefault="00FB2C0F" w:rsidP="00FF14AC">
      <w:pPr>
        <w:pStyle w:val="Default"/>
        <w:spacing w:line="360" w:lineRule="auto"/>
        <w:jc w:val="both"/>
        <w:rPr>
          <w:sz w:val="23"/>
          <w:szCs w:val="23"/>
        </w:rPr>
      </w:pPr>
      <w:r>
        <w:rPr>
          <w:sz w:val="23"/>
          <w:szCs w:val="23"/>
        </w:rPr>
        <w:t>• ustawa z dnia 29 lipca 2005 r. o przeciwdziałaniu narkomanii (t.j.</w:t>
      </w:r>
      <w:r w:rsidR="00883047" w:rsidRPr="00883047">
        <w:t xml:space="preserve"> </w:t>
      </w:r>
      <w:r w:rsidR="007B7252">
        <w:t>Dz. U. z 2016</w:t>
      </w:r>
      <w:r w:rsidR="00883047">
        <w:t xml:space="preserve"> r., poz. </w:t>
      </w:r>
      <w:r w:rsidR="007B7252">
        <w:t>224</w:t>
      </w:r>
      <w:r w:rsidR="007419B7">
        <w:t xml:space="preserve"> z późn. zm.</w:t>
      </w:r>
      <w:r>
        <w:rPr>
          <w:sz w:val="23"/>
          <w:szCs w:val="23"/>
        </w:rPr>
        <w:t xml:space="preserve">), </w:t>
      </w:r>
    </w:p>
    <w:p w:rsidR="00FB2C0F" w:rsidRPr="00F36F98" w:rsidRDefault="00FB2C0F" w:rsidP="002F71CA">
      <w:pPr>
        <w:pStyle w:val="Default"/>
        <w:spacing w:line="360" w:lineRule="auto"/>
        <w:rPr>
          <w:sz w:val="23"/>
          <w:szCs w:val="23"/>
        </w:rPr>
      </w:pPr>
      <w:r>
        <w:rPr>
          <w:sz w:val="23"/>
          <w:szCs w:val="23"/>
        </w:rPr>
        <w:t>• ustawa z dnia 20 kwietnia 2004 r. o promocji zatrudnienia i instytucjach rynku pracy (t.j.</w:t>
      </w:r>
      <w:r w:rsidR="00F36F98">
        <w:rPr>
          <w:sz w:val="23"/>
          <w:szCs w:val="23"/>
        </w:rPr>
        <w:t xml:space="preserve"> </w:t>
      </w:r>
      <w:r w:rsidR="00F36F98">
        <w:rPr>
          <w:rStyle w:val="h1"/>
        </w:rPr>
        <w:t>Dz.</w:t>
      </w:r>
      <w:r w:rsidR="007C6554">
        <w:rPr>
          <w:rStyle w:val="h1"/>
        </w:rPr>
        <w:t xml:space="preserve"> </w:t>
      </w:r>
      <w:r w:rsidR="00E9394C">
        <w:rPr>
          <w:rStyle w:val="h1"/>
        </w:rPr>
        <w:t>U. z 2016</w:t>
      </w:r>
      <w:r w:rsidR="00F36F98">
        <w:rPr>
          <w:rStyle w:val="h1"/>
        </w:rPr>
        <w:t xml:space="preserve"> r., poz. </w:t>
      </w:r>
      <w:r w:rsidR="00E9394C">
        <w:rPr>
          <w:rStyle w:val="h1"/>
        </w:rPr>
        <w:t>645</w:t>
      </w:r>
      <w:r w:rsidR="007419B7">
        <w:rPr>
          <w:rStyle w:val="h1"/>
        </w:rPr>
        <w:t xml:space="preserve"> z późn. zm.</w:t>
      </w:r>
      <w:r w:rsidR="00F36F98">
        <w:rPr>
          <w:sz w:val="23"/>
          <w:szCs w:val="23"/>
        </w:rPr>
        <w:t>).</w:t>
      </w:r>
    </w:p>
    <w:p w:rsidR="00FB2C0F" w:rsidRDefault="00FB2C0F" w:rsidP="00FB2C0F">
      <w:pPr>
        <w:pStyle w:val="Default"/>
      </w:pPr>
    </w:p>
    <w:p w:rsidR="00FB2C0F" w:rsidRDefault="00FB2C0F" w:rsidP="00FB2C0F">
      <w:pPr>
        <w:pStyle w:val="Default"/>
        <w:numPr>
          <w:ilvl w:val="0"/>
          <w:numId w:val="1"/>
        </w:numPr>
        <w:rPr>
          <w:b/>
          <w:bCs/>
          <w:sz w:val="28"/>
          <w:szCs w:val="28"/>
        </w:rPr>
      </w:pPr>
      <w:r>
        <w:rPr>
          <w:b/>
          <w:bCs/>
          <w:sz w:val="28"/>
          <w:szCs w:val="28"/>
        </w:rPr>
        <w:t>Sytuacja demograficzna</w:t>
      </w:r>
      <w:r w:rsidR="006500C9">
        <w:rPr>
          <w:b/>
          <w:bCs/>
          <w:sz w:val="28"/>
          <w:szCs w:val="28"/>
        </w:rPr>
        <w:t>.</w:t>
      </w:r>
      <w:r>
        <w:rPr>
          <w:b/>
          <w:bCs/>
          <w:sz w:val="28"/>
          <w:szCs w:val="28"/>
        </w:rPr>
        <w:t xml:space="preserve"> </w:t>
      </w:r>
    </w:p>
    <w:p w:rsidR="00FB2C0F" w:rsidRDefault="00FB2C0F" w:rsidP="00FB2C0F">
      <w:pPr>
        <w:pStyle w:val="Default"/>
        <w:ind w:left="720"/>
        <w:rPr>
          <w:sz w:val="28"/>
          <w:szCs w:val="28"/>
        </w:rPr>
      </w:pPr>
    </w:p>
    <w:p w:rsidR="00FB2C0F" w:rsidRPr="00FB2C0F" w:rsidRDefault="00FB2C0F" w:rsidP="002F71CA">
      <w:pPr>
        <w:pStyle w:val="Default"/>
        <w:spacing w:line="360" w:lineRule="auto"/>
        <w:ind w:firstLine="360"/>
        <w:jc w:val="both"/>
      </w:pPr>
      <w:r w:rsidRPr="00FB2C0F">
        <w:t>Podstawą analizy demograficznej są d</w:t>
      </w:r>
      <w:r w:rsidR="00A578F9">
        <w:t xml:space="preserve">ane statystyczne Urzędu Gminy </w:t>
      </w:r>
      <w:r w:rsidRPr="00FB2C0F">
        <w:t>Ostro</w:t>
      </w:r>
      <w:r w:rsidR="00A578F9">
        <w:t>wice</w:t>
      </w:r>
      <w:r w:rsidR="007B1FED">
        <w:t xml:space="preserve"> dotyczące lat 2013 – 2016</w:t>
      </w:r>
      <w:r w:rsidRPr="00FB2C0F">
        <w:t>, do których odnoszą się badania diagnostyczne problemów społecznych. Ogólna liczba ludności na dzień</w:t>
      </w:r>
      <w:r w:rsidR="007B1FED">
        <w:t xml:space="preserve"> 31 grudnia w latach 2013 – 2016</w:t>
      </w:r>
      <w:r w:rsidRPr="00FB2C0F">
        <w:t xml:space="preserve"> kształtowała się następująco: </w:t>
      </w:r>
    </w:p>
    <w:p w:rsidR="00FB2C0F" w:rsidRPr="00FB2C0F" w:rsidRDefault="00FB2C0F" w:rsidP="00FB2C0F">
      <w:pPr>
        <w:pStyle w:val="Default"/>
      </w:pPr>
      <w:r w:rsidRPr="00FB2C0F">
        <w:rPr>
          <w:rFonts w:ascii="Courier New" w:hAnsi="Courier New" w:cs="Courier New"/>
        </w:rPr>
        <w:t xml:space="preserve">- </w:t>
      </w:r>
      <w:r w:rsidR="00DE1B7B">
        <w:t xml:space="preserve">w 2013 roku – </w:t>
      </w:r>
      <w:r w:rsidR="00DE1B7B" w:rsidRPr="007B5FEC">
        <w:rPr>
          <w:b/>
        </w:rPr>
        <w:t>2</w:t>
      </w:r>
      <w:r w:rsidR="00A578F9">
        <w:rPr>
          <w:b/>
        </w:rPr>
        <w:t xml:space="preserve">594 </w:t>
      </w:r>
      <w:r w:rsidRPr="00FB2C0F">
        <w:t xml:space="preserve">mieszkańców, </w:t>
      </w:r>
    </w:p>
    <w:p w:rsidR="00FB2C0F" w:rsidRPr="00FB2C0F" w:rsidRDefault="00FB2C0F" w:rsidP="00FB2C0F">
      <w:pPr>
        <w:pStyle w:val="Default"/>
      </w:pPr>
    </w:p>
    <w:p w:rsidR="007B1FED" w:rsidRPr="00FB2C0F" w:rsidRDefault="00FB2C0F" w:rsidP="00FB2C0F">
      <w:pPr>
        <w:pStyle w:val="Default"/>
      </w:pPr>
      <w:r w:rsidRPr="00FB2C0F">
        <w:rPr>
          <w:rFonts w:ascii="Courier New" w:hAnsi="Courier New" w:cs="Courier New"/>
        </w:rPr>
        <w:t xml:space="preserve">- </w:t>
      </w:r>
      <w:r w:rsidRPr="00FB2C0F">
        <w:t xml:space="preserve">w 2014 roku – </w:t>
      </w:r>
      <w:r w:rsidR="00DE1B7B" w:rsidRPr="007B5FEC">
        <w:rPr>
          <w:b/>
          <w:bCs/>
        </w:rPr>
        <w:t xml:space="preserve">2595 </w:t>
      </w:r>
      <w:r w:rsidRPr="00FB2C0F">
        <w:t>mieszkańców,</w:t>
      </w:r>
    </w:p>
    <w:p w:rsidR="00FB2C0F" w:rsidRPr="00FB2C0F" w:rsidRDefault="00FB2C0F" w:rsidP="00FB2C0F">
      <w:pPr>
        <w:pStyle w:val="Default"/>
      </w:pPr>
    </w:p>
    <w:p w:rsidR="007B1FED" w:rsidRDefault="00FB2C0F" w:rsidP="00FB2C0F">
      <w:pPr>
        <w:pStyle w:val="Default"/>
      </w:pPr>
      <w:r w:rsidRPr="00FB2C0F">
        <w:rPr>
          <w:rFonts w:ascii="Courier New" w:hAnsi="Courier New" w:cs="Courier New"/>
        </w:rPr>
        <w:t xml:space="preserve">- </w:t>
      </w:r>
      <w:r w:rsidRPr="00FB2C0F">
        <w:t xml:space="preserve">w 2015 roku – </w:t>
      </w:r>
      <w:r w:rsidR="00086B88">
        <w:rPr>
          <w:b/>
          <w:bCs/>
        </w:rPr>
        <w:t xml:space="preserve">2571 </w:t>
      </w:r>
      <w:r w:rsidR="007B1FED">
        <w:t xml:space="preserve">mieszkańców,  </w:t>
      </w:r>
    </w:p>
    <w:p w:rsidR="007B1FED" w:rsidRDefault="007B1FED" w:rsidP="00FB2C0F">
      <w:pPr>
        <w:pStyle w:val="Default"/>
      </w:pPr>
    </w:p>
    <w:p w:rsidR="007B1FED" w:rsidRDefault="007B1FED" w:rsidP="007B1FED">
      <w:pPr>
        <w:pStyle w:val="Default"/>
      </w:pPr>
      <w:r w:rsidRPr="00FB2C0F">
        <w:rPr>
          <w:rFonts w:ascii="Courier New" w:hAnsi="Courier New" w:cs="Courier New"/>
        </w:rPr>
        <w:t xml:space="preserve">- </w:t>
      </w:r>
      <w:r>
        <w:t>w 2016</w:t>
      </w:r>
      <w:r w:rsidRPr="00FB2C0F">
        <w:t xml:space="preserve"> roku – </w:t>
      </w:r>
      <w:r w:rsidRPr="00FB2C0F">
        <w:rPr>
          <w:b/>
          <w:bCs/>
        </w:rPr>
        <w:t xml:space="preserve"> </w:t>
      </w:r>
      <w:r w:rsidR="00513095">
        <w:rPr>
          <w:b/>
          <w:bCs/>
        </w:rPr>
        <w:t xml:space="preserve">2585 </w:t>
      </w:r>
      <w:r>
        <w:t xml:space="preserve">mieszkańców. </w:t>
      </w:r>
    </w:p>
    <w:p w:rsidR="00FB2C0F" w:rsidRDefault="00FB2C0F" w:rsidP="00B12684">
      <w:pPr>
        <w:jc w:val="both"/>
        <w:rPr>
          <w:rFonts w:ascii="Times New Roman" w:hAnsi="Times New Roman" w:cs="Times New Roman"/>
          <w:sz w:val="24"/>
          <w:szCs w:val="24"/>
        </w:rPr>
      </w:pPr>
    </w:p>
    <w:p w:rsidR="00B54033" w:rsidRDefault="00065D08" w:rsidP="002F71CA">
      <w:pPr>
        <w:spacing w:line="360" w:lineRule="auto"/>
        <w:ind w:firstLine="708"/>
        <w:jc w:val="both"/>
        <w:rPr>
          <w:rFonts w:ascii="Times New Roman" w:hAnsi="Times New Roman" w:cs="Times New Roman"/>
          <w:sz w:val="24"/>
          <w:szCs w:val="24"/>
        </w:rPr>
      </w:pPr>
      <w:r w:rsidRPr="00065D08">
        <w:rPr>
          <w:rFonts w:ascii="Times New Roman" w:hAnsi="Times New Roman" w:cs="Times New Roman"/>
          <w:sz w:val="24"/>
          <w:szCs w:val="24"/>
        </w:rPr>
        <w:t xml:space="preserve">Utrzymujący się spadek liczby mieszkańców </w:t>
      </w:r>
      <w:r w:rsidR="002F71CA">
        <w:rPr>
          <w:rFonts w:ascii="Times New Roman" w:hAnsi="Times New Roman" w:cs="Times New Roman"/>
          <w:sz w:val="24"/>
          <w:szCs w:val="24"/>
        </w:rPr>
        <w:t xml:space="preserve">gminy </w:t>
      </w:r>
      <w:r w:rsidRPr="00065D08">
        <w:rPr>
          <w:rFonts w:ascii="Times New Roman" w:hAnsi="Times New Roman" w:cs="Times New Roman"/>
          <w:sz w:val="24"/>
          <w:szCs w:val="24"/>
        </w:rPr>
        <w:t xml:space="preserve">jest czynnikiem niekorzystnie wpływającym na różne dziedziny życia społecznego. Na podstawie analizy struktury wieku mieszkańców można zauważyć tendencję wzrostu liczby mieszkańców w wieku poprodukcyjnym, jednocześnie przy malejącej liczbie osób w wieku produkcyjnym. </w:t>
      </w:r>
      <w:r w:rsidR="00536ADB">
        <w:rPr>
          <w:rFonts w:ascii="Times New Roman" w:hAnsi="Times New Roman" w:cs="Times New Roman"/>
          <w:sz w:val="24"/>
          <w:szCs w:val="24"/>
        </w:rPr>
        <w:br/>
      </w:r>
      <w:r w:rsidRPr="00065D08">
        <w:rPr>
          <w:rFonts w:ascii="Times New Roman" w:hAnsi="Times New Roman" w:cs="Times New Roman"/>
          <w:sz w:val="24"/>
          <w:szCs w:val="24"/>
        </w:rPr>
        <w:lastRenderedPageBreak/>
        <w:t>Poniższe tabele przedstawiają strukturę wieku mieszkańców Gminy Ostrowice z podziałem na wiek przedprodukcyjny, produkcyjny i po</w:t>
      </w:r>
      <w:r w:rsidR="007B1FED">
        <w:rPr>
          <w:rFonts w:ascii="Times New Roman" w:hAnsi="Times New Roman" w:cs="Times New Roman"/>
          <w:sz w:val="24"/>
          <w:szCs w:val="24"/>
        </w:rPr>
        <w:t>produkcyjny w latach 2013 – 2016</w:t>
      </w:r>
      <w:r w:rsidRPr="00065D08">
        <w:rPr>
          <w:rFonts w:ascii="Times New Roman" w:hAnsi="Times New Roman" w:cs="Times New Roman"/>
          <w:sz w:val="24"/>
          <w:szCs w:val="24"/>
        </w:rPr>
        <w:t>.</w:t>
      </w:r>
    </w:p>
    <w:p w:rsidR="007B1FED" w:rsidRDefault="007B1FED" w:rsidP="002F71CA">
      <w:pPr>
        <w:jc w:val="center"/>
        <w:rPr>
          <w:rFonts w:ascii="Times New Roman" w:hAnsi="Times New Roman" w:cs="Times New Roman"/>
          <w:sz w:val="24"/>
          <w:szCs w:val="24"/>
        </w:rPr>
      </w:pPr>
    </w:p>
    <w:p w:rsidR="00B54033" w:rsidRPr="002F71CA" w:rsidRDefault="00F53196" w:rsidP="002F71CA">
      <w:pPr>
        <w:jc w:val="center"/>
        <w:rPr>
          <w:rFonts w:ascii="Times New Roman" w:hAnsi="Times New Roman" w:cs="Times New Roman"/>
          <w:iCs/>
          <w:sz w:val="24"/>
          <w:szCs w:val="24"/>
        </w:rPr>
      </w:pPr>
      <w:r w:rsidRPr="00F53196">
        <w:rPr>
          <w:rFonts w:ascii="Times New Roman" w:hAnsi="Times New Roman" w:cs="Times New Roman"/>
          <w:iCs/>
          <w:sz w:val="24"/>
          <w:szCs w:val="24"/>
        </w:rPr>
        <w:t>Ludność według kategorii wieku w Gminie Ostrowice w 2013 r.</w:t>
      </w:r>
    </w:p>
    <w:tbl>
      <w:tblPr>
        <w:tblStyle w:val="Tabela-Siatka"/>
        <w:tblW w:w="0" w:type="auto"/>
        <w:tblLook w:val="04A0"/>
      </w:tblPr>
      <w:tblGrid>
        <w:gridCol w:w="2518"/>
        <w:gridCol w:w="1701"/>
        <w:gridCol w:w="1701"/>
        <w:gridCol w:w="1701"/>
        <w:gridCol w:w="1667"/>
      </w:tblGrid>
      <w:tr w:rsidR="00065D08" w:rsidTr="00065D08">
        <w:tc>
          <w:tcPr>
            <w:tcW w:w="2518" w:type="dxa"/>
          </w:tcPr>
          <w:p w:rsidR="00065D08" w:rsidRDefault="00065D08" w:rsidP="00065D08">
            <w:pPr>
              <w:jc w:val="center"/>
              <w:rPr>
                <w:rFonts w:ascii="Times New Roman" w:hAnsi="Times New Roman" w:cs="Times New Roman"/>
                <w:b/>
                <w:sz w:val="24"/>
                <w:szCs w:val="24"/>
              </w:rPr>
            </w:pPr>
          </w:p>
          <w:p w:rsidR="00065D08" w:rsidRPr="00065D08" w:rsidRDefault="00065D08" w:rsidP="00065D08">
            <w:pPr>
              <w:jc w:val="center"/>
              <w:rPr>
                <w:rFonts w:ascii="Times New Roman" w:hAnsi="Times New Roman" w:cs="Times New Roman"/>
                <w:b/>
                <w:sz w:val="24"/>
                <w:szCs w:val="24"/>
              </w:rPr>
            </w:pPr>
            <w:r w:rsidRPr="00065D08">
              <w:rPr>
                <w:rFonts w:ascii="Times New Roman" w:hAnsi="Times New Roman" w:cs="Times New Roman"/>
                <w:b/>
                <w:sz w:val="24"/>
                <w:szCs w:val="24"/>
              </w:rPr>
              <w:t>Wiek</w:t>
            </w:r>
          </w:p>
        </w:tc>
        <w:tc>
          <w:tcPr>
            <w:tcW w:w="1701" w:type="dxa"/>
          </w:tcPr>
          <w:p w:rsidR="00065D08" w:rsidRPr="00065D08" w:rsidRDefault="00065D08" w:rsidP="00065D08">
            <w:pPr>
              <w:jc w:val="center"/>
              <w:rPr>
                <w:rFonts w:ascii="Times New Roman" w:hAnsi="Times New Roman" w:cs="Times New Roman"/>
                <w:b/>
                <w:sz w:val="24"/>
                <w:szCs w:val="24"/>
              </w:rPr>
            </w:pPr>
            <w:r w:rsidRPr="00065D08">
              <w:rPr>
                <w:rFonts w:ascii="Times New Roman" w:hAnsi="Times New Roman" w:cs="Times New Roman"/>
                <w:b/>
                <w:sz w:val="24"/>
                <w:szCs w:val="24"/>
              </w:rPr>
              <w:t>Udział w ogólnej liczbie mieszkańców</w:t>
            </w:r>
          </w:p>
        </w:tc>
        <w:tc>
          <w:tcPr>
            <w:tcW w:w="1701" w:type="dxa"/>
          </w:tcPr>
          <w:p w:rsidR="00065D08" w:rsidRDefault="00065D08" w:rsidP="00065D08">
            <w:pPr>
              <w:jc w:val="center"/>
              <w:rPr>
                <w:rFonts w:ascii="Times New Roman" w:hAnsi="Times New Roman" w:cs="Times New Roman"/>
                <w:b/>
                <w:sz w:val="24"/>
                <w:szCs w:val="24"/>
              </w:rPr>
            </w:pPr>
          </w:p>
          <w:p w:rsidR="00065D08" w:rsidRPr="00065D08" w:rsidRDefault="00065D08" w:rsidP="00065D08">
            <w:pPr>
              <w:jc w:val="center"/>
              <w:rPr>
                <w:rFonts w:ascii="Times New Roman" w:hAnsi="Times New Roman" w:cs="Times New Roman"/>
                <w:b/>
                <w:sz w:val="24"/>
                <w:szCs w:val="24"/>
              </w:rPr>
            </w:pPr>
            <w:r w:rsidRPr="00065D08">
              <w:rPr>
                <w:rFonts w:ascii="Times New Roman" w:hAnsi="Times New Roman" w:cs="Times New Roman"/>
                <w:b/>
                <w:sz w:val="24"/>
                <w:szCs w:val="24"/>
              </w:rPr>
              <w:t>Ogółem</w:t>
            </w:r>
          </w:p>
        </w:tc>
        <w:tc>
          <w:tcPr>
            <w:tcW w:w="1701" w:type="dxa"/>
          </w:tcPr>
          <w:p w:rsidR="00065D08" w:rsidRDefault="00065D08" w:rsidP="00065D08">
            <w:pPr>
              <w:jc w:val="center"/>
              <w:rPr>
                <w:rFonts w:ascii="Times New Roman" w:hAnsi="Times New Roman" w:cs="Times New Roman"/>
                <w:b/>
                <w:sz w:val="24"/>
                <w:szCs w:val="24"/>
              </w:rPr>
            </w:pPr>
          </w:p>
          <w:p w:rsidR="00065D08" w:rsidRPr="00065D08" w:rsidRDefault="00065D08" w:rsidP="00065D08">
            <w:pPr>
              <w:jc w:val="center"/>
              <w:rPr>
                <w:rFonts w:ascii="Times New Roman" w:hAnsi="Times New Roman" w:cs="Times New Roman"/>
                <w:b/>
                <w:sz w:val="24"/>
                <w:szCs w:val="24"/>
              </w:rPr>
            </w:pPr>
            <w:r w:rsidRPr="00065D08">
              <w:rPr>
                <w:rFonts w:ascii="Times New Roman" w:hAnsi="Times New Roman" w:cs="Times New Roman"/>
                <w:b/>
                <w:sz w:val="24"/>
                <w:szCs w:val="24"/>
              </w:rPr>
              <w:t>Kobiety</w:t>
            </w:r>
          </w:p>
        </w:tc>
        <w:tc>
          <w:tcPr>
            <w:tcW w:w="1667" w:type="dxa"/>
          </w:tcPr>
          <w:p w:rsidR="00065D08" w:rsidRDefault="00065D08" w:rsidP="00065D08">
            <w:pPr>
              <w:jc w:val="center"/>
              <w:rPr>
                <w:rFonts w:ascii="Times New Roman" w:hAnsi="Times New Roman" w:cs="Times New Roman"/>
                <w:b/>
                <w:sz w:val="24"/>
                <w:szCs w:val="24"/>
              </w:rPr>
            </w:pPr>
          </w:p>
          <w:p w:rsidR="00065D08" w:rsidRPr="00065D08" w:rsidRDefault="00065D08" w:rsidP="00065D08">
            <w:pPr>
              <w:jc w:val="center"/>
              <w:rPr>
                <w:rFonts w:ascii="Times New Roman" w:hAnsi="Times New Roman" w:cs="Times New Roman"/>
                <w:b/>
                <w:sz w:val="24"/>
                <w:szCs w:val="24"/>
              </w:rPr>
            </w:pPr>
            <w:r w:rsidRPr="00065D08">
              <w:rPr>
                <w:rFonts w:ascii="Times New Roman" w:hAnsi="Times New Roman" w:cs="Times New Roman"/>
                <w:b/>
                <w:sz w:val="24"/>
                <w:szCs w:val="24"/>
              </w:rPr>
              <w:t>Mężczyźni</w:t>
            </w:r>
          </w:p>
        </w:tc>
      </w:tr>
      <w:tr w:rsidR="00065D08" w:rsidTr="00065D08">
        <w:tc>
          <w:tcPr>
            <w:tcW w:w="2518" w:type="dxa"/>
          </w:tcPr>
          <w:p w:rsidR="00065D08" w:rsidRDefault="00065D08" w:rsidP="00F53196">
            <w:pPr>
              <w:jc w:val="center"/>
              <w:rPr>
                <w:rFonts w:ascii="Times New Roman" w:hAnsi="Times New Roman" w:cs="Times New Roman"/>
                <w:sz w:val="24"/>
                <w:szCs w:val="24"/>
              </w:rPr>
            </w:pPr>
            <w:r>
              <w:rPr>
                <w:rFonts w:ascii="Times New Roman" w:hAnsi="Times New Roman" w:cs="Times New Roman"/>
                <w:sz w:val="24"/>
                <w:szCs w:val="24"/>
              </w:rPr>
              <w:t>Wiek przedprodukcyjny</w:t>
            </w:r>
          </w:p>
          <w:p w:rsidR="00065D08" w:rsidRDefault="00065D08" w:rsidP="00F53196">
            <w:pPr>
              <w:jc w:val="center"/>
              <w:rPr>
                <w:rFonts w:ascii="Times New Roman" w:hAnsi="Times New Roman" w:cs="Times New Roman"/>
                <w:sz w:val="24"/>
                <w:szCs w:val="24"/>
              </w:rPr>
            </w:pPr>
            <w:r>
              <w:rPr>
                <w:rFonts w:ascii="Times New Roman" w:hAnsi="Times New Roman" w:cs="Times New Roman"/>
                <w:sz w:val="24"/>
                <w:szCs w:val="24"/>
              </w:rPr>
              <w:t>0 – 17 lat</w:t>
            </w:r>
          </w:p>
        </w:tc>
        <w:tc>
          <w:tcPr>
            <w:tcW w:w="1701"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21,39 %</w:t>
            </w:r>
          </w:p>
        </w:tc>
        <w:tc>
          <w:tcPr>
            <w:tcW w:w="1701"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555</w:t>
            </w:r>
          </w:p>
        </w:tc>
        <w:tc>
          <w:tcPr>
            <w:tcW w:w="1701"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262</w:t>
            </w:r>
          </w:p>
        </w:tc>
        <w:tc>
          <w:tcPr>
            <w:tcW w:w="1667"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293</w:t>
            </w:r>
          </w:p>
        </w:tc>
      </w:tr>
      <w:tr w:rsidR="00065D08" w:rsidTr="00065D08">
        <w:tc>
          <w:tcPr>
            <w:tcW w:w="2518" w:type="dxa"/>
          </w:tcPr>
          <w:p w:rsidR="00065D08" w:rsidRDefault="00065D08" w:rsidP="00F53196">
            <w:pPr>
              <w:jc w:val="center"/>
              <w:rPr>
                <w:rFonts w:ascii="Times New Roman" w:hAnsi="Times New Roman" w:cs="Times New Roman"/>
                <w:sz w:val="24"/>
                <w:szCs w:val="24"/>
              </w:rPr>
            </w:pPr>
            <w:r>
              <w:rPr>
                <w:rFonts w:ascii="Times New Roman" w:hAnsi="Times New Roman" w:cs="Times New Roman"/>
                <w:sz w:val="24"/>
                <w:szCs w:val="24"/>
              </w:rPr>
              <w:t>Wiek produkcyjny</w:t>
            </w:r>
          </w:p>
          <w:p w:rsidR="00065D08" w:rsidRDefault="00065D08" w:rsidP="00F53196">
            <w:pPr>
              <w:jc w:val="center"/>
              <w:rPr>
                <w:rFonts w:ascii="Times New Roman" w:hAnsi="Times New Roman" w:cs="Times New Roman"/>
                <w:sz w:val="24"/>
                <w:szCs w:val="24"/>
              </w:rPr>
            </w:pPr>
            <w:r>
              <w:rPr>
                <w:rFonts w:ascii="Times New Roman" w:hAnsi="Times New Roman" w:cs="Times New Roman"/>
                <w:sz w:val="24"/>
                <w:szCs w:val="24"/>
              </w:rPr>
              <w:t>18 – 60 lat (kobiety)</w:t>
            </w:r>
          </w:p>
          <w:p w:rsidR="00065D08" w:rsidRDefault="00065D08" w:rsidP="00F53196">
            <w:pPr>
              <w:jc w:val="center"/>
              <w:rPr>
                <w:rFonts w:ascii="Times New Roman" w:hAnsi="Times New Roman" w:cs="Times New Roman"/>
                <w:sz w:val="24"/>
                <w:szCs w:val="24"/>
              </w:rPr>
            </w:pPr>
            <w:r>
              <w:rPr>
                <w:rFonts w:ascii="Times New Roman" w:hAnsi="Times New Roman" w:cs="Times New Roman"/>
                <w:sz w:val="24"/>
                <w:szCs w:val="24"/>
              </w:rPr>
              <w:t>18 – 65 lat (mężczyźni)</w:t>
            </w:r>
          </w:p>
        </w:tc>
        <w:tc>
          <w:tcPr>
            <w:tcW w:w="1701"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65,23 %</w:t>
            </w:r>
          </w:p>
        </w:tc>
        <w:tc>
          <w:tcPr>
            <w:tcW w:w="1701"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1692</w:t>
            </w:r>
          </w:p>
        </w:tc>
        <w:tc>
          <w:tcPr>
            <w:tcW w:w="1701"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752</w:t>
            </w:r>
          </w:p>
        </w:tc>
        <w:tc>
          <w:tcPr>
            <w:tcW w:w="1667"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940</w:t>
            </w:r>
          </w:p>
        </w:tc>
      </w:tr>
      <w:tr w:rsidR="00065D08" w:rsidTr="00065D08">
        <w:tc>
          <w:tcPr>
            <w:tcW w:w="2518" w:type="dxa"/>
          </w:tcPr>
          <w:p w:rsidR="00065D08" w:rsidRDefault="00065D08" w:rsidP="00F53196">
            <w:pPr>
              <w:jc w:val="center"/>
              <w:rPr>
                <w:rFonts w:ascii="Times New Roman" w:hAnsi="Times New Roman" w:cs="Times New Roman"/>
                <w:sz w:val="24"/>
                <w:szCs w:val="24"/>
              </w:rPr>
            </w:pPr>
            <w:r>
              <w:rPr>
                <w:rFonts w:ascii="Times New Roman" w:hAnsi="Times New Roman" w:cs="Times New Roman"/>
                <w:sz w:val="24"/>
                <w:szCs w:val="24"/>
              </w:rPr>
              <w:t>Wiek poprodukcyjny</w:t>
            </w:r>
          </w:p>
          <w:p w:rsidR="00065D08" w:rsidRDefault="00065D08" w:rsidP="00F53196">
            <w:pPr>
              <w:jc w:val="center"/>
              <w:rPr>
                <w:rFonts w:ascii="Times New Roman" w:hAnsi="Times New Roman" w:cs="Times New Roman"/>
                <w:sz w:val="24"/>
                <w:szCs w:val="24"/>
              </w:rPr>
            </w:pPr>
            <w:r>
              <w:rPr>
                <w:rFonts w:ascii="Times New Roman" w:hAnsi="Times New Roman" w:cs="Times New Roman"/>
                <w:sz w:val="24"/>
                <w:szCs w:val="24"/>
              </w:rPr>
              <w:t>od 61 lat (kobiety)</w:t>
            </w:r>
          </w:p>
          <w:p w:rsidR="00065D08" w:rsidRDefault="00065D08" w:rsidP="00F53196">
            <w:pPr>
              <w:jc w:val="center"/>
              <w:rPr>
                <w:rFonts w:ascii="Times New Roman" w:hAnsi="Times New Roman" w:cs="Times New Roman"/>
                <w:sz w:val="24"/>
                <w:szCs w:val="24"/>
              </w:rPr>
            </w:pPr>
            <w:r>
              <w:rPr>
                <w:rFonts w:ascii="Times New Roman" w:hAnsi="Times New Roman" w:cs="Times New Roman"/>
                <w:sz w:val="24"/>
                <w:szCs w:val="24"/>
              </w:rPr>
              <w:t>od 66 lat (mężczyźni)</w:t>
            </w:r>
          </w:p>
        </w:tc>
        <w:tc>
          <w:tcPr>
            <w:tcW w:w="1701"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13,38 %</w:t>
            </w:r>
          </w:p>
        </w:tc>
        <w:tc>
          <w:tcPr>
            <w:tcW w:w="1701"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347</w:t>
            </w:r>
          </w:p>
        </w:tc>
        <w:tc>
          <w:tcPr>
            <w:tcW w:w="1701"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252</w:t>
            </w:r>
          </w:p>
        </w:tc>
        <w:tc>
          <w:tcPr>
            <w:tcW w:w="1667"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95</w:t>
            </w:r>
          </w:p>
        </w:tc>
      </w:tr>
      <w:tr w:rsidR="00065D08" w:rsidTr="00065D08">
        <w:tc>
          <w:tcPr>
            <w:tcW w:w="2518" w:type="dxa"/>
          </w:tcPr>
          <w:p w:rsidR="00BD172E" w:rsidRDefault="00BD172E" w:rsidP="00F53196">
            <w:pPr>
              <w:jc w:val="center"/>
              <w:rPr>
                <w:rFonts w:ascii="Times New Roman" w:hAnsi="Times New Roman" w:cs="Times New Roman"/>
                <w:sz w:val="24"/>
                <w:szCs w:val="24"/>
              </w:rPr>
            </w:pPr>
          </w:p>
          <w:p w:rsidR="00065D08" w:rsidRDefault="00065D08" w:rsidP="00F53196">
            <w:pPr>
              <w:jc w:val="center"/>
              <w:rPr>
                <w:rFonts w:ascii="Times New Roman" w:hAnsi="Times New Roman" w:cs="Times New Roman"/>
                <w:sz w:val="24"/>
                <w:szCs w:val="24"/>
              </w:rPr>
            </w:pPr>
            <w:r>
              <w:rPr>
                <w:rFonts w:ascii="Times New Roman" w:hAnsi="Times New Roman" w:cs="Times New Roman"/>
                <w:sz w:val="24"/>
                <w:szCs w:val="24"/>
              </w:rPr>
              <w:t>Razem</w:t>
            </w:r>
          </w:p>
        </w:tc>
        <w:tc>
          <w:tcPr>
            <w:tcW w:w="1701" w:type="dxa"/>
          </w:tcPr>
          <w:p w:rsidR="00065D08" w:rsidRDefault="00065D08"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100 %</w:t>
            </w:r>
          </w:p>
          <w:p w:rsidR="00065D08" w:rsidRDefault="00065D08" w:rsidP="00BD172E">
            <w:pPr>
              <w:jc w:val="center"/>
              <w:rPr>
                <w:rFonts w:ascii="Times New Roman" w:hAnsi="Times New Roman" w:cs="Times New Roman"/>
                <w:sz w:val="24"/>
                <w:szCs w:val="24"/>
              </w:rPr>
            </w:pPr>
          </w:p>
        </w:tc>
        <w:tc>
          <w:tcPr>
            <w:tcW w:w="1701"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2594</w:t>
            </w:r>
          </w:p>
        </w:tc>
        <w:tc>
          <w:tcPr>
            <w:tcW w:w="1701"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1266</w:t>
            </w:r>
          </w:p>
        </w:tc>
        <w:tc>
          <w:tcPr>
            <w:tcW w:w="1667" w:type="dxa"/>
          </w:tcPr>
          <w:p w:rsidR="00BD172E" w:rsidRDefault="00BD172E" w:rsidP="00BD172E">
            <w:pPr>
              <w:jc w:val="center"/>
              <w:rPr>
                <w:rFonts w:ascii="Times New Roman" w:hAnsi="Times New Roman" w:cs="Times New Roman"/>
                <w:sz w:val="24"/>
                <w:szCs w:val="24"/>
              </w:rPr>
            </w:pPr>
          </w:p>
          <w:p w:rsidR="00065D08" w:rsidRDefault="00BD172E" w:rsidP="00BD172E">
            <w:pPr>
              <w:jc w:val="center"/>
              <w:rPr>
                <w:rFonts w:ascii="Times New Roman" w:hAnsi="Times New Roman" w:cs="Times New Roman"/>
                <w:sz w:val="24"/>
                <w:szCs w:val="24"/>
              </w:rPr>
            </w:pPr>
            <w:r>
              <w:rPr>
                <w:rFonts w:ascii="Times New Roman" w:hAnsi="Times New Roman" w:cs="Times New Roman"/>
                <w:sz w:val="24"/>
                <w:szCs w:val="24"/>
              </w:rPr>
              <w:t>1328</w:t>
            </w:r>
          </w:p>
        </w:tc>
      </w:tr>
    </w:tbl>
    <w:p w:rsidR="00B12684" w:rsidRDefault="00065D08" w:rsidP="00F53196">
      <w:pPr>
        <w:jc w:val="both"/>
        <w:rPr>
          <w:rFonts w:ascii="Times New Roman" w:hAnsi="Times New Roman" w:cs="Times New Roman"/>
          <w:i/>
          <w:sz w:val="20"/>
          <w:szCs w:val="20"/>
        </w:rPr>
      </w:pPr>
      <w:r w:rsidRPr="00F53196">
        <w:rPr>
          <w:rFonts w:ascii="Times New Roman" w:hAnsi="Times New Roman" w:cs="Times New Roman"/>
          <w:i/>
          <w:sz w:val="20"/>
          <w:szCs w:val="20"/>
        </w:rPr>
        <w:t>Źródło: opracowanie własne na podstawie danych z Urzędu Gminy w Ostrowicach</w:t>
      </w:r>
    </w:p>
    <w:p w:rsidR="00B12684" w:rsidRDefault="00B12684" w:rsidP="00F53196">
      <w:pPr>
        <w:jc w:val="both"/>
        <w:rPr>
          <w:rFonts w:ascii="Times New Roman" w:hAnsi="Times New Roman" w:cs="Times New Roman"/>
          <w:i/>
          <w:sz w:val="20"/>
          <w:szCs w:val="20"/>
        </w:rPr>
      </w:pPr>
    </w:p>
    <w:p w:rsidR="00B54033" w:rsidRPr="002F71CA" w:rsidRDefault="00F53196" w:rsidP="002F71CA">
      <w:pPr>
        <w:jc w:val="center"/>
        <w:rPr>
          <w:rFonts w:ascii="Times New Roman" w:hAnsi="Times New Roman" w:cs="Times New Roman"/>
          <w:iCs/>
          <w:sz w:val="24"/>
          <w:szCs w:val="24"/>
        </w:rPr>
      </w:pPr>
      <w:r w:rsidRPr="00F53196">
        <w:rPr>
          <w:rFonts w:ascii="Times New Roman" w:hAnsi="Times New Roman" w:cs="Times New Roman"/>
          <w:iCs/>
          <w:sz w:val="24"/>
          <w:szCs w:val="24"/>
        </w:rPr>
        <w:t>Ludność według kategorii wieku w Gminie Ostrowice w 201</w:t>
      </w:r>
      <w:r>
        <w:rPr>
          <w:rFonts w:ascii="Times New Roman" w:hAnsi="Times New Roman" w:cs="Times New Roman"/>
          <w:iCs/>
          <w:sz w:val="24"/>
          <w:szCs w:val="24"/>
        </w:rPr>
        <w:t>4</w:t>
      </w:r>
      <w:r w:rsidRPr="00F53196">
        <w:rPr>
          <w:rFonts w:ascii="Times New Roman" w:hAnsi="Times New Roman" w:cs="Times New Roman"/>
          <w:iCs/>
          <w:sz w:val="24"/>
          <w:szCs w:val="24"/>
        </w:rPr>
        <w:t xml:space="preserve"> r.</w:t>
      </w:r>
    </w:p>
    <w:tbl>
      <w:tblPr>
        <w:tblStyle w:val="Tabela-Siatka"/>
        <w:tblW w:w="0" w:type="auto"/>
        <w:tblLook w:val="04A0"/>
      </w:tblPr>
      <w:tblGrid>
        <w:gridCol w:w="2518"/>
        <w:gridCol w:w="1701"/>
        <w:gridCol w:w="1701"/>
        <w:gridCol w:w="1701"/>
        <w:gridCol w:w="1667"/>
      </w:tblGrid>
      <w:tr w:rsidR="00F53196" w:rsidTr="00D36143">
        <w:tc>
          <w:tcPr>
            <w:tcW w:w="2518" w:type="dxa"/>
          </w:tcPr>
          <w:p w:rsidR="00F53196" w:rsidRDefault="00F53196" w:rsidP="00D36143">
            <w:pPr>
              <w:jc w:val="center"/>
              <w:rPr>
                <w:rFonts w:ascii="Times New Roman" w:hAnsi="Times New Roman" w:cs="Times New Roman"/>
                <w:b/>
                <w:sz w:val="24"/>
                <w:szCs w:val="24"/>
              </w:rPr>
            </w:pPr>
          </w:p>
          <w:p w:rsidR="00F53196" w:rsidRPr="00065D08" w:rsidRDefault="00F53196" w:rsidP="00D36143">
            <w:pPr>
              <w:jc w:val="center"/>
              <w:rPr>
                <w:rFonts w:ascii="Times New Roman" w:hAnsi="Times New Roman" w:cs="Times New Roman"/>
                <w:b/>
                <w:sz w:val="24"/>
                <w:szCs w:val="24"/>
              </w:rPr>
            </w:pPr>
            <w:r w:rsidRPr="00065D08">
              <w:rPr>
                <w:rFonts w:ascii="Times New Roman" w:hAnsi="Times New Roman" w:cs="Times New Roman"/>
                <w:b/>
                <w:sz w:val="24"/>
                <w:szCs w:val="24"/>
              </w:rPr>
              <w:t>Wiek</w:t>
            </w:r>
          </w:p>
        </w:tc>
        <w:tc>
          <w:tcPr>
            <w:tcW w:w="1701" w:type="dxa"/>
          </w:tcPr>
          <w:p w:rsidR="00F53196" w:rsidRPr="00065D08" w:rsidRDefault="00F53196" w:rsidP="00D36143">
            <w:pPr>
              <w:jc w:val="center"/>
              <w:rPr>
                <w:rFonts w:ascii="Times New Roman" w:hAnsi="Times New Roman" w:cs="Times New Roman"/>
                <w:b/>
                <w:sz w:val="24"/>
                <w:szCs w:val="24"/>
              </w:rPr>
            </w:pPr>
            <w:r w:rsidRPr="00065D08">
              <w:rPr>
                <w:rFonts w:ascii="Times New Roman" w:hAnsi="Times New Roman" w:cs="Times New Roman"/>
                <w:b/>
                <w:sz w:val="24"/>
                <w:szCs w:val="24"/>
              </w:rPr>
              <w:t>Udział w ogólnej liczbie mieszkańców</w:t>
            </w:r>
          </w:p>
        </w:tc>
        <w:tc>
          <w:tcPr>
            <w:tcW w:w="1701" w:type="dxa"/>
          </w:tcPr>
          <w:p w:rsidR="00F53196" w:rsidRDefault="00F53196" w:rsidP="00D36143">
            <w:pPr>
              <w:jc w:val="center"/>
              <w:rPr>
                <w:rFonts w:ascii="Times New Roman" w:hAnsi="Times New Roman" w:cs="Times New Roman"/>
                <w:b/>
                <w:sz w:val="24"/>
                <w:szCs w:val="24"/>
              </w:rPr>
            </w:pPr>
          </w:p>
          <w:p w:rsidR="00F53196" w:rsidRPr="00065D08" w:rsidRDefault="00F53196" w:rsidP="00D36143">
            <w:pPr>
              <w:jc w:val="center"/>
              <w:rPr>
                <w:rFonts w:ascii="Times New Roman" w:hAnsi="Times New Roman" w:cs="Times New Roman"/>
                <w:b/>
                <w:sz w:val="24"/>
                <w:szCs w:val="24"/>
              </w:rPr>
            </w:pPr>
            <w:r w:rsidRPr="00065D08">
              <w:rPr>
                <w:rFonts w:ascii="Times New Roman" w:hAnsi="Times New Roman" w:cs="Times New Roman"/>
                <w:b/>
                <w:sz w:val="24"/>
                <w:szCs w:val="24"/>
              </w:rPr>
              <w:t>Ogółem</w:t>
            </w:r>
          </w:p>
        </w:tc>
        <w:tc>
          <w:tcPr>
            <w:tcW w:w="1701" w:type="dxa"/>
          </w:tcPr>
          <w:p w:rsidR="00F53196" w:rsidRDefault="00F53196" w:rsidP="00D36143">
            <w:pPr>
              <w:jc w:val="center"/>
              <w:rPr>
                <w:rFonts w:ascii="Times New Roman" w:hAnsi="Times New Roman" w:cs="Times New Roman"/>
                <w:b/>
                <w:sz w:val="24"/>
                <w:szCs w:val="24"/>
              </w:rPr>
            </w:pPr>
          </w:p>
          <w:p w:rsidR="00F53196" w:rsidRPr="00065D08" w:rsidRDefault="00F53196" w:rsidP="00D36143">
            <w:pPr>
              <w:jc w:val="center"/>
              <w:rPr>
                <w:rFonts w:ascii="Times New Roman" w:hAnsi="Times New Roman" w:cs="Times New Roman"/>
                <w:b/>
                <w:sz w:val="24"/>
                <w:szCs w:val="24"/>
              </w:rPr>
            </w:pPr>
            <w:r w:rsidRPr="00065D08">
              <w:rPr>
                <w:rFonts w:ascii="Times New Roman" w:hAnsi="Times New Roman" w:cs="Times New Roman"/>
                <w:b/>
                <w:sz w:val="24"/>
                <w:szCs w:val="24"/>
              </w:rPr>
              <w:t>Kobiety</w:t>
            </w:r>
          </w:p>
        </w:tc>
        <w:tc>
          <w:tcPr>
            <w:tcW w:w="1667" w:type="dxa"/>
          </w:tcPr>
          <w:p w:rsidR="00F53196" w:rsidRDefault="00F53196" w:rsidP="00D36143">
            <w:pPr>
              <w:jc w:val="center"/>
              <w:rPr>
                <w:rFonts w:ascii="Times New Roman" w:hAnsi="Times New Roman" w:cs="Times New Roman"/>
                <w:b/>
                <w:sz w:val="24"/>
                <w:szCs w:val="24"/>
              </w:rPr>
            </w:pPr>
          </w:p>
          <w:p w:rsidR="00F53196" w:rsidRPr="00065D08" w:rsidRDefault="00F53196" w:rsidP="00D36143">
            <w:pPr>
              <w:jc w:val="center"/>
              <w:rPr>
                <w:rFonts w:ascii="Times New Roman" w:hAnsi="Times New Roman" w:cs="Times New Roman"/>
                <w:b/>
                <w:sz w:val="24"/>
                <w:szCs w:val="24"/>
              </w:rPr>
            </w:pPr>
            <w:r w:rsidRPr="00065D08">
              <w:rPr>
                <w:rFonts w:ascii="Times New Roman" w:hAnsi="Times New Roman" w:cs="Times New Roman"/>
                <w:b/>
                <w:sz w:val="24"/>
                <w:szCs w:val="24"/>
              </w:rPr>
              <w:t>Mężczyźni</w:t>
            </w:r>
          </w:p>
        </w:tc>
      </w:tr>
      <w:tr w:rsidR="00F53196" w:rsidTr="00D36143">
        <w:tc>
          <w:tcPr>
            <w:tcW w:w="2518" w:type="dxa"/>
          </w:tcPr>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Wiek przedprodukcyjny</w:t>
            </w:r>
          </w:p>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0 – 17 lat</w:t>
            </w:r>
          </w:p>
        </w:tc>
        <w:tc>
          <w:tcPr>
            <w:tcW w:w="1701" w:type="dxa"/>
          </w:tcPr>
          <w:p w:rsidR="0007274D" w:rsidRDefault="0007274D"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21,00 %</w:t>
            </w:r>
          </w:p>
        </w:tc>
        <w:tc>
          <w:tcPr>
            <w:tcW w:w="1701" w:type="dxa"/>
          </w:tcPr>
          <w:p w:rsidR="00BD172E" w:rsidRDefault="00BD172E"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545</w:t>
            </w:r>
          </w:p>
        </w:tc>
        <w:tc>
          <w:tcPr>
            <w:tcW w:w="1701" w:type="dxa"/>
          </w:tcPr>
          <w:p w:rsidR="00BD172E" w:rsidRDefault="00BD172E"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255</w:t>
            </w:r>
          </w:p>
        </w:tc>
        <w:tc>
          <w:tcPr>
            <w:tcW w:w="1667" w:type="dxa"/>
          </w:tcPr>
          <w:p w:rsidR="00BD172E" w:rsidRDefault="00BD172E"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290</w:t>
            </w:r>
          </w:p>
        </w:tc>
      </w:tr>
      <w:tr w:rsidR="00F53196" w:rsidTr="00D36143">
        <w:tc>
          <w:tcPr>
            <w:tcW w:w="2518" w:type="dxa"/>
          </w:tcPr>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Wiek produkcyjny</w:t>
            </w:r>
          </w:p>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18 – 60 lat (kobiety)</w:t>
            </w:r>
          </w:p>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18 – 65 lat (mężczyźni)</w:t>
            </w:r>
          </w:p>
        </w:tc>
        <w:tc>
          <w:tcPr>
            <w:tcW w:w="1701" w:type="dxa"/>
          </w:tcPr>
          <w:p w:rsidR="0007274D" w:rsidRDefault="0007274D"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63,93 %</w:t>
            </w:r>
          </w:p>
        </w:tc>
        <w:tc>
          <w:tcPr>
            <w:tcW w:w="1701" w:type="dxa"/>
          </w:tcPr>
          <w:p w:rsidR="00BD172E" w:rsidRDefault="00BD172E"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1659</w:t>
            </w:r>
          </w:p>
        </w:tc>
        <w:tc>
          <w:tcPr>
            <w:tcW w:w="1701" w:type="dxa"/>
          </w:tcPr>
          <w:p w:rsidR="00BD172E" w:rsidRDefault="00BD172E"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732</w:t>
            </w:r>
          </w:p>
        </w:tc>
        <w:tc>
          <w:tcPr>
            <w:tcW w:w="1667" w:type="dxa"/>
          </w:tcPr>
          <w:p w:rsidR="00BD172E" w:rsidRDefault="00BD172E"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927</w:t>
            </w:r>
          </w:p>
        </w:tc>
      </w:tr>
      <w:tr w:rsidR="00F53196" w:rsidTr="00D36143">
        <w:tc>
          <w:tcPr>
            <w:tcW w:w="2518" w:type="dxa"/>
          </w:tcPr>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Wiek poprodukcyjny</w:t>
            </w:r>
          </w:p>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od 61 lat (kobiety)</w:t>
            </w:r>
          </w:p>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od 66 lat (mężczyźni)</w:t>
            </w:r>
          </w:p>
        </w:tc>
        <w:tc>
          <w:tcPr>
            <w:tcW w:w="1701" w:type="dxa"/>
          </w:tcPr>
          <w:p w:rsidR="0007274D" w:rsidRDefault="0007274D"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15,07 %</w:t>
            </w:r>
          </w:p>
        </w:tc>
        <w:tc>
          <w:tcPr>
            <w:tcW w:w="1701" w:type="dxa"/>
          </w:tcPr>
          <w:p w:rsidR="00BD172E" w:rsidRDefault="00BD172E"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391</w:t>
            </w:r>
          </w:p>
        </w:tc>
        <w:tc>
          <w:tcPr>
            <w:tcW w:w="1701" w:type="dxa"/>
          </w:tcPr>
          <w:p w:rsidR="00BD172E" w:rsidRDefault="00BD172E"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272</w:t>
            </w:r>
          </w:p>
        </w:tc>
        <w:tc>
          <w:tcPr>
            <w:tcW w:w="1667" w:type="dxa"/>
          </w:tcPr>
          <w:p w:rsidR="00BD172E" w:rsidRDefault="00BD172E"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119</w:t>
            </w:r>
          </w:p>
        </w:tc>
      </w:tr>
      <w:tr w:rsidR="00F53196" w:rsidTr="00D36143">
        <w:tc>
          <w:tcPr>
            <w:tcW w:w="2518" w:type="dxa"/>
          </w:tcPr>
          <w:p w:rsidR="00BD172E" w:rsidRDefault="00BD172E" w:rsidP="00F53196">
            <w:pPr>
              <w:jc w:val="center"/>
              <w:rPr>
                <w:rFonts w:ascii="Times New Roman" w:hAnsi="Times New Roman" w:cs="Times New Roman"/>
                <w:sz w:val="24"/>
                <w:szCs w:val="24"/>
              </w:rPr>
            </w:pPr>
          </w:p>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Razem</w:t>
            </w:r>
          </w:p>
        </w:tc>
        <w:tc>
          <w:tcPr>
            <w:tcW w:w="1701" w:type="dxa"/>
          </w:tcPr>
          <w:p w:rsidR="00F53196" w:rsidRDefault="00F53196" w:rsidP="00D36143">
            <w:pPr>
              <w:jc w:val="both"/>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100 %</w:t>
            </w:r>
          </w:p>
          <w:p w:rsidR="00F53196" w:rsidRDefault="00F53196" w:rsidP="00D36143">
            <w:pPr>
              <w:jc w:val="both"/>
              <w:rPr>
                <w:rFonts w:ascii="Times New Roman" w:hAnsi="Times New Roman" w:cs="Times New Roman"/>
                <w:sz w:val="24"/>
                <w:szCs w:val="24"/>
              </w:rPr>
            </w:pPr>
          </w:p>
        </w:tc>
        <w:tc>
          <w:tcPr>
            <w:tcW w:w="1701" w:type="dxa"/>
          </w:tcPr>
          <w:p w:rsidR="00BD172E" w:rsidRDefault="00BD172E"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2595</w:t>
            </w:r>
          </w:p>
        </w:tc>
        <w:tc>
          <w:tcPr>
            <w:tcW w:w="1701" w:type="dxa"/>
          </w:tcPr>
          <w:p w:rsidR="00BD172E" w:rsidRDefault="00BD172E"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1259</w:t>
            </w:r>
          </w:p>
        </w:tc>
        <w:tc>
          <w:tcPr>
            <w:tcW w:w="1667" w:type="dxa"/>
          </w:tcPr>
          <w:p w:rsidR="00BD172E" w:rsidRDefault="00BD172E" w:rsidP="00BD172E">
            <w:pPr>
              <w:jc w:val="center"/>
              <w:rPr>
                <w:rFonts w:ascii="Times New Roman" w:hAnsi="Times New Roman" w:cs="Times New Roman"/>
                <w:sz w:val="24"/>
                <w:szCs w:val="24"/>
              </w:rPr>
            </w:pPr>
          </w:p>
          <w:p w:rsidR="00F53196" w:rsidRDefault="00BD172E" w:rsidP="00BD172E">
            <w:pPr>
              <w:jc w:val="center"/>
              <w:rPr>
                <w:rFonts w:ascii="Times New Roman" w:hAnsi="Times New Roman" w:cs="Times New Roman"/>
                <w:sz w:val="24"/>
                <w:szCs w:val="24"/>
              </w:rPr>
            </w:pPr>
            <w:r>
              <w:rPr>
                <w:rFonts w:ascii="Times New Roman" w:hAnsi="Times New Roman" w:cs="Times New Roman"/>
                <w:sz w:val="24"/>
                <w:szCs w:val="24"/>
              </w:rPr>
              <w:t>1336</w:t>
            </w:r>
          </w:p>
        </w:tc>
      </w:tr>
    </w:tbl>
    <w:p w:rsidR="00B54033" w:rsidRDefault="00F53196" w:rsidP="00F53196">
      <w:pPr>
        <w:jc w:val="both"/>
        <w:rPr>
          <w:rFonts w:ascii="Times New Roman" w:hAnsi="Times New Roman" w:cs="Times New Roman"/>
          <w:i/>
          <w:sz w:val="20"/>
          <w:szCs w:val="20"/>
        </w:rPr>
      </w:pPr>
      <w:r w:rsidRPr="00F53196">
        <w:rPr>
          <w:rFonts w:ascii="Times New Roman" w:hAnsi="Times New Roman" w:cs="Times New Roman"/>
          <w:i/>
          <w:sz w:val="20"/>
          <w:szCs w:val="20"/>
        </w:rPr>
        <w:t>Źródło: opracowanie własne na podstawie danych z Urzędu Gminy w Ostrowicach</w:t>
      </w:r>
    </w:p>
    <w:p w:rsidR="002F71CA" w:rsidRDefault="002F71CA" w:rsidP="00F53196">
      <w:pPr>
        <w:jc w:val="both"/>
        <w:rPr>
          <w:rFonts w:ascii="Times New Roman" w:hAnsi="Times New Roman" w:cs="Times New Roman"/>
          <w:i/>
          <w:sz w:val="20"/>
          <w:szCs w:val="20"/>
        </w:rPr>
      </w:pPr>
    </w:p>
    <w:p w:rsidR="006B6F48" w:rsidRDefault="006B6F48" w:rsidP="00A578F9">
      <w:pPr>
        <w:jc w:val="center"/>
        <w:rPr>
          <w:rFonts w:ascii="Times New Roman" w:hAnsi="Times New Roman" w:cs="Times New Roman"/>
          <w:iCs/>
          <w:sz w:val="24"/>
          <w:szCs w:val="24"/>
        </w:rPr>
      </w:pPr>
    </w:p>
    <w:p w:rsidR="007419B7" w:rsidRDefault="007419B7" w:rsidP="00A578F9">
      <w:pPr>
        <w:jc w:val="center"/>
        <w:rPr>
          <w:rFonts w:ascii="Times New Roman" w:hAnsi="Times New Roman" w:cs="Times New Roman"/>
          <w:iCs/>
          <w:sz w:val="24"/>
          <w:szCs w:val="24"/>
        </w:rPr>
      </w:pPr>
    </w:p>
    <w:p w:rsidR="00B54033" w:rsidRPr="002F71CA" w:rsidRDefault="00F53196" w:rsidP="00A578F9">
      <w:pPr>
        <w:jc w:val="center"/>
        <w:rPr>
          <w:rFonts w:ascii="Times New Roman" w:hAnsi="Times New Roman" w:cs="Times New Roman"/>
          <w:iCs/>
          <w:sz w:val="24"/>
          <w:szCs w:val="24"/>
        </w:rPr>
      </w:pPr>
      <w:r w:rsidRPr="00F53196">
        <w:rPr>
          <w:rFonts w:ascii="Times New Roman" w:hAnsi="Times New Roman" w:cs="Times New Roman"/>
          <w:iCs/>
          <w:sz w:val="24"/>
          <w:szCs w:val="24"/>
        </w:rPr>
        <w:lastRenderedPageBreak/>
        <w:t>Ludność według kategorii wieku w Gminie Ostrowice w 201</w:t>
      </w:r>
      <w:r>
        <w:rPr>
          <w:rFonts w:ascii="Times New Roman" w:hAnsi="Times New Roman" w:cs="Times New Roman"/>
          <w:iCs/>
          <w:sz w:val="24"/>
          <w:szCs w:val="24"/>
        </w:rPr>
        <w:t>5</w:t>
      </w:r>
      <w:r w:rsidRPr="00F53196">
        <w:rPr>
          <w:rFonts w:ascii="Times New Roman" w:hAnsi="Times New Roman" w:cs="Times New Roman"/>
          <w:iCs/>
          <w:sz w:val="24"/>
          <w:szCs w:val="24"/>
        </w:rPr>
        <w:t xml:space="preserve"> r.</w:t>
      </w:r>
    </w:p>
    <w:tbl>
      <w:tblPr>
        <w:tblStyle w:val="Tabela-Siatka"/>
        <w:tblW w:w="0" w:type="auto"/>
        <w:tblLook w:val="04A0"/>
      </w:tblPr>
      <w:tblGrid>
        <w:gridCol w:w="2518"/>
        <w:gridCol w:w="1701"/>
        <w:gridCol w:w="1701"/>
        <w:gridCol w:w="1701"/>
        <w:gridCol w:w="1667"/>
      </w:tblGrid>
      <w:tr w:rsidR="00F53196" w:rsidTr="00D36143">
        <w:tc>
          <w:tcPr>
            <w:tcW w:w="2518" w:type="dxa"/>
          </w:tcPr>
          <w:p w:rsidR="00F53196" w:rsidRDefault="00F53196" w:rsidP="00D36143">
            <w:pPr>
              <w:jc w:val="center"/>
              <w:rPr>
                <w:rFonts w:ascii="Times New Roman" w:hAnsi="Times New Roman" w:cs="Times New Roman"/>
                <w:b/>
                <w:sz w:val="24"/>
                <w:szCs w:val="24"/>
              </w:rPr>
            </w:pPr>
          </w:p>
          <w:p w:rsidR="00F53196" w:rsidRPr="00065D08" w:rsidRDefault="00F53196" w:rsidP="00D36143">
            <w:pPr>
              <w:jc w:val="center"/>
              <w:rPr>
                <w:rFonts w:ascii="Times New Roman" w:hAnsi="Times New Roman" w:cs="Times New Roman"/>
                <w:b/>
                <w:sz w:val="24"/>
                <w:szCs w:val="24"/>
              </w:rPr>
            </w:pPr>
            <w:r w:rsidRPr="00065D08">
              <w:rPr>
                <w:rFonts w:ascii="Times New Roman" w:hAnsi="Times New Roman" w:cs="Times New Roman"/>
                <w:b/>
                <w:sz w:val="24"/>
                <w:szCs w:val="24"/>
              </w:rPr>
              <w:t>Wiek</w:t>
            </w:r>
          </w:p>
        </w:tc>
        <w:tc>
          <w:tcPr>
            <w:tcW w:w="1701" w:type="dxa"/>
          </w:tcPr>
          <w:p w:rsidR="00F53196" w:rsidRPr="00065D08" w:rsidRDefault="00F53196" w:rsidP="00D36143">
            <w:pPr>
              <w:jc w:val="center"/>
              <w:rPr>
                <w:rFonts w:ascii="Times New Roman" w:hAnsi="Times New Roman" w:cs="Times New Roman"/>
                <w:b/>
                <w:sz w:val="24"/>
                <w:szCs w:val="24"/>
              </w:rPr>
            </w:pPr>
            <w:r w:rsidRPr="00065D08">
              <w:rPr>
                <w:rFonts w:ascii="Times New Roman" w:hAnsi="Times New Roman" w:cs="Times New Roman"/>
                <w:b/>
                <w:sz w:val="24"/>
                <w:szCs w:val="24"/>
              </w:rPr>
              <w:t>Udział w ogólnej liczbie mieszkańców</w:t>
            </w:r>
          </w:p>
        </w:tc>
        <w:tc>
          <w:tcPr>
            <w:tcW w:w="1701" w:type="dxa"/>
          </w:tcPr>
          <w:p w:rsidR="00F53196" w:rsidRDefault="00F53196" w:rsidP="00D36143">
            <w:pPr>
              <w:jc w:val="center"/>
              <w:rPr>
                <w:rFonts w:ascii="Times New Roman" w:hAnsi="Times New Roman" w:cs="Times New Roman"/>
                <w:b/>
                <w:sz w:val="24"/>
                <w:szCs w:val="24"/>
              </w:rPr>
            </w:pPr>
          </w:p>
          <w:p w:rsidR="00F53196" w:rsidRPr="00065D08" w:rsidRDefault="00F53196" w:rsidP="00D36143">
            <w:pPr>
              <w:jc w:val="center"/>
              <w:rPr>
                <w:rFonts w:ascii="Times New Roman" w:hAnsi="Times New Roman" w:cs="Times New Roman"/>
                <w:b/>
                <w:sz w:val="24"/>
                <w:szCs w:val="24"/>
              </w:rPr>
            </w:pPr>
            <w:r w:rsidRPr="00065D08">
              <w:rPr>
                <w:rFonts w:ascii="Times New Roman" w:hAnsi="Times New Roman" w:cs="Times New Roman"/>
                <w:b/>
                <w:sz w:val="24"/>
                <w:szCs w:val="24"/>
              </w:rPr>
              <w:t>Ogółem</w:t>
            </w:r>
          </w:p>
        </w:tc>
        <w:tc>
          <w:tcPr>
            <w:tcW w:w="1701" w:type="dxa"/>
          </w:tcPr>
          <w:p w:rsidR="00F53196" w:rsidRDefault="00F53196" w:rsidP="00D36143">
            <w:pPr>
              <w:jc w:val="center"/>
              <w:rPr>
                <w:rFonts w:ascii="Times New Roman" w:hAnsi="Times New Roman" w:cs="Times New Roman"/>
                <w:b/>
                <w:sz w:val="24"/>
                <w:szCs w:val="24"/>
              </w:rPr>
            </w:pPr>
          </w:p>
          <w:p w:rsidR="00F53196" w:rsidRPr="00065D08" w:rsidRDefault="00F53196" w:rsidP="00D36143">
            <w:pPr>
              <w:jc w:val="center"/>
              <w:rPr>
                <w:rFonts w:ascii="Times New Roman" w:hAnsi="Times New Roman" w:cs="Times New Roman"/>
                <w:b/>
                <w:sz w:val="24"/>
                <w:szCs w:val="24"/>
              </w:rPr>
            </w:pPr>
            <w:r w:rsidRPr="00065D08">
              <w:rPr>
                <w:rFonts w:ascii="Times New Roman" w:hAnsi="Times New Roman" w:cs="Times New Roman"/>
                <w:b/>
                <w:sz w:val="24"/>
                <w:szCs w:val="24"/>
              </w:rPr>
              <w:t>Kobiety</w:t>
            </w:r>
          </w:p>
        </w:tc>
        <w:tc>
          <w:tcPr>
            <w:tcW w:w="1667" w:type="dxa"/>
          </w:tcPr>
          <w:p w:rsidR="00F53196" w:rsidRDefault="00F53196" w:rsidP="00D36143">
            <w:pPr>
              <w:jc w:val="center"/>
              <w:rPr>
                <w:rFonts w:ascii="Times New Roman" w:hAnsi="Times New Roman" w:cs="Times New Roman"/>
                <w:b/>
                <w:sz w:val="24"/>
                <w:szCs w:val="24"/>
              </w:rPr>
            </w:pPr>
          </w:p>
          <w:p w:rsidR="00F53196" w:rsidRPr="00065D08" w:rsidRDefault="00F53196" w:rsidP="00D36143">
            <w:pPr>
              <w:jc w:val="center"/>
              <w:rPr>
                <w:rFonts w:ascii="Times New Roman" w:hAnsi="Times New Roman" w:cs="Times New Roman"/>
                <w:b/>
                <w:sz w:val="24"/>
                <w:szCs w:val="24"/>
              </w:rPr>
            </w:pPr>
            <w:r w:rsidRPr="00065D08">
              <w:rPr>
                <w:rFonts w:ascii="Times New Roman" w:hAnsi="Times New Roman" w:cs="Times New Roman"/>
                <w:b/>
                <w:sz w:val="24"/>
                <w:szCs w:val="24"/>
              </w:rPr>
              <w:t>Mężczyźni</w:t>
            </w:r>
          </w:p>
        </w:tc>
      </w:tr>
      <w:tr w:rsidR="00F53196" w:rsidTr="00D36143">
        <w:tc>
          <w:tcPr>
            <w:tcW w:w="2518" w:type="dxa"/>
          </w:tcPr>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Wiek przedprodukcyjny</w:t>
            </w:r>
          </w:p>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0 – 17 lat</w:t>
            </w:r>
          </w:p>
        </w:tc>
        <w:tc>
          <w:tcPr>
            <w:tcW w:w="1701" w:type="dxa"/>
          </w:tcPr>
          <w:p w:rsidR="00AF0E3B" w:rsidRDefault="00AF0E3B" w:rsidP="00AF0E3B">
            <w:pPr>
              <w:jc w:val="center"/>
              <w:rPr>
                <w:rFonts w:ascii="Times New Roman" w:hAnsi="Times New Roman" w:cs="Times New Roman"/>
                <w:sz w:val="24"/>
                <w:szCs w:val="24"/>
              </w:rPr>
            </w:pPr>
          </w:p>
          <w:p w:rsidR="00F53196" w:rsidRDefault="00086B88" w:rsidP="00AF0E3B">
            <w:pPr>
              <w:jc w:val="center"/>
              <w:rPr>
                <w:rFonts w:ascii="Times New Roman" w:hAnsi="Times New Roman" w:cs="Times New Roman"/>
                <w:sz w:val="24"/>
                <w:szCs w:val="24"/>
              </w:rPr>
            </w:pPr>
            <w:r>
              <w:rPr>
                <w:rFonts w:ascii="Times New Roman" w:hAnsi="Times New Roman" w:cs="Times New Roman"/>
                <w:sz w:val="24"/>
                <w:szCs w:val="24"/>
              </w:rPr>
              <w:t>19,91</w:t>
            </w:r>
            <w:r w:rsidR="00AF0E3B">
              <w:rPr>
                <w:rFonts w:ascii="Times New Roman" w:hAnsi="Times New Roman" w:cs="Times New Roman"/>
                <w:sz w:val="24"/>
                <w:szCs w:val="24"/>
              </w:rPr>
              <w:t xml:space="preserve"> %</w:t>
            </w:r>
          </w:p>
        </w:tc>
        <w:tc>
          <w:tcPr>
            <w:tcW w:w="1701" w:type="dxa"/>
          </w:tcPr>
          <w:p w:rsidR="00AF0E3B" w:rsidRDefault="00AF0E3B" w:rsidP="00AF0E3B">
            <w:pPr>
              <w:jc w:val="center"/>
              <w:rPr>
                <w:rFonts w:ascii="Times New Roman" w:hAnsi="Times New Roman" w:cs="Times New Roman"/>
                <w:sz w:val="24"/>
                <w:szCs w:val="24"/>
              </w:rPr>
            </w:pPr>
          </w:p>
          <w:p w:rsidR="00F53196" w:rsidRDefault="00086B88" w:rsidP="00AF0E3B">
            <w:pPr>
              <w:jc w:val="center"/>
              <w:rPr>
                <w:rFonts w:ascii="Times New Roman" w:hAnsi="Times New Roman" w:cs="Times New Roman"/>
                <w:sz w:val="24"/>
                <w:szCs w:val="24"/>
              </w:rPr>
            </w:pPr>
            <w:r>
              <w:rPr>
                <w:rFonts w:ascii="Times New Roman" w:hAnsi="Times New Roman" w:cs="Times New Roman"/>
                <w:sz w:val="24"/>
                <w:szCs w:val="24"/>
              </w:rPr>
              <w:t>512</w:t>
            </w:r>
          </w:p>
        </w:tc>
        <w:tc>
          <w:tcPr>
            <w:tcW w:w="1701" w:type="dxa"/>
          </w:tcPr>
          <w:p w:rsidR="00AF0E3B" w:rsidRDefault="00AF0E3B" w:rsidP="00AF0E3B">
            <w:pPr>
              <w:jc w:val="center"/>
              <w:rPr>
                <w:rFonts w:ascii="Times New Roman" w:hAnsi="Times New Roman" w:cs="Times New Roman"/>
                <w:sz w:val="24"/>
                <w:szCs w:val="24"/>
              </w:rPr>
            </w:pPr>
          </w:p>
          <w:p w:rsidR="00F53196" w:rsidRDefault="00AF0E3B" w:rsidP="00AF0E3B">
            <w:pPr>
              <w:jc w:val="center"/>
              <w:rPr>
                <w:rFonts w:ascii="Times New Roman" w:hAnsi="Times New Roman" w:cs="Times New Roman"/>
                <w:sz w:val="24"/>
                <w:szCs w:val="24"/>
              </w:rPr>
            </w:pPr>
            <w:r>
              <w:rPr>
                <w:rFonts w:ascii="Times New Roman" w:hAnsi="Times New Roman" w:cs="Times New Roman"/>
                <w:sz w:val="24"/>
                <w:szCs w:val="24"/>
              </w:rPr>
              <w:t>254</w:t>
            </w:r>
          </w:p>
        </w:tc>
        <w:tc>
          <w:tcPr>
            <w:tcW w:w="1667" w:type="dxa"/>
          </w:tcPr>
          <w:p w:rsidR="00AF0E3B" w:rsidRDefault="00AF0E3B" w:rsidP="00AF0E3B">
            <w:pPr>
              <w:jc w:val="center"/>
              <w:rPr>
                <w:rFonts w:ascii="Times New Roman" w:hAnsi="Times New Roman" w:cs="Times New Roman"/>
                <w:sz w:val="24"/>
                <w:szCs w:val="24"/>
              </w:rPr>
            </w:pPr>
          </w:p>
          <w:p w:rsidR="00F53196" w:rsidRDefault="00086B88" w:rsidP="00AF0E3B">
            <w:pPr>
              <w:jc w:val="center"/>
              <w:rPr>
                <w:rFonts w:ascii="Times New Roman" w:hAnsi="Times New Roman" w:cs="Times New Roman"/>
                <w:sz w:val="24"/>
                <w:szCs w:val="24"/>
              </w:rPr>
            </w:pPr>
            <w:r>
              <w:rPr>
                <w:rFonts w:ascii="Times New Roman" w:hAnsi="Times New Roman" w:cs="Times New Roman"/>
                <w:sz w:val="24"/>
                <w:szCs w:val="24"/>
              </w:rPr>
              <w:t>258</w:t>
            </w:r>
          </w:p>
        </w:tc>
      </w:tr>
      <w:tr w:rsidR="00F53196" w:rsidTr="00D36143">
        <w:tc>
          <w:tcPr>
            <w:tcW w:w="2518" w:type="dxa"/>
          </w:tcPr>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Wiek produkcyjny</w:t>
            </w:r>
          </w:p>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18 – 60 lat (kobiety)</w:t>
            </w:r>
          </w:p>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18 – 65 lat (mężczyźni)</w:t>
            </w:r>
          </w:p>
        </w:tc>
        <w:tc>
          <w:tcPr>
            <w:tcW w:w="1701" w:type="dxa"/>
          </w:tcPr>
          <w:p w:rsidR="00AF0E3B" w:rsidRDefault="00AF0E3B" w:rsidP="00AF0E3B">
            <w:pPr>
              <w:jc w:val="center"/>
              <w:rPr>
                <w:rFonts w:ascii="Times New Roman" w:hAnsi="Times New Roman" w:cs="Times New Roman"/>
                <w:sz w:val="24"/>
                <w:szCs w:val="24"/>
              </w:rPr>
            </w:pPr>
          </w:p>
          <w:p w:rsidR="00F53196" w:rsidRDefault="00AE08AA" w:rsidP="00AF0E3B">
            <w:pPr>
              <w:jc w:val="center"/>
              <w:rPr>
                <w:rFonts w:ascii="Times New Roman" w:hAnsi="Times New Roman" w:cs="Times New Roman"/>
                <w:sz w:val="24"/>
                <w:szCs w:val="24"/>
              </w:rPr>
            </w:pPr>
            <w:r>
              <w:rPr>
                <w:rFonts w:ascii="Times New Roman" w:hAnsi="Times New Roman" w:cs="Times New Roman"/>
                <w:sz w:val="24"/>
                <w:szCs w:val="24"/>
              </w:rPr>
              <w:t>62,94</w:t>
            </w:r>
            <w:r w:rsidR="00AF0E3B">
              <w:rPr>
                <w:rFonts w:ascii="Times New Roman" w:hAnsi="Times New Roman" w:cs="Times New Roman"/>
                <w:sz w:val="24"/>
                <w:szCs w:val="24"/>
              </w:rPr>
              <w:t xml:space="preserve"> %</w:t>
            </w:r>
          </w:p>
        </w:tc>
        <w:tc>
          <w:tcPr>
            <w:tcW w:w="1701" w:type="dxa"/>
          </w:tcPr>
          <w:p w:rsidR="00AF0E3B" w:rsidRDefault="00AF0E3B" w:rsidP="00AF0E3B">
            <w:pPr>
              <w:jc w:val="center"/>
              <w:rPr>
                <w:rFonts w:ascii="Times New Roman" w:hAnsi="Times New Roman" w:cs="Times New Roman"/>
                <w:sz w:val="24"/>
                <w:szCs w:val="24"/>
              </w:rPr>
            </w:pPr>
          </w:p>
          <w:p w:rsidR="00F53196" w:rsidRDefault="00086B88" w:rsidP="00AF0E3B">
            <w:pPr>
              <w:jc w:val="center"/>
              <w:rPr>
                <w:rFonts w:ascii="Times New Roman" w:hAnsi="Times New Roman" w:cs="Times New Roman"/>
                <w:sz w:val="24"/>
                <w:szCs w:val="24"/>
              </w:rPr>
            </w:pPr>
            <w:r>
              <w:rPr>
                <w:rFonts w:ascii="Times New Roman" w:hAnsi="Times New Roman" w:cs="Times New Roman"/>
                <w:sz w:val="24"/>
                <w:szCs w:val="24"/>
              </w:rPr>
              <w:t>1618</w:t>
            </w:r>
          </w:p>
        </w:tc>
        <w:tc>
          <w:tcPr>
            <w:tcW w:w="1701" w:type="dxa"/>
          </w:tcPr>
          <w:p w:rsidR="00AF0E3B" w:rsidRDefault="00AF0E3B" w:rsidP="00AF0E3B">
            <w:pPr>
              <w:jc w:val="center"/>
              <w:rPr>
                <w:rFonts w:ascii="Times New Roman" w:hAnsi="Times New Roman" w:cs="Times New Roman"/>
                <w:sz w:val="24"/>
                <w:szCs w:val="24"/>
              </w:rPr>
            </w:pPr>
          </w:p>
          <w:p w:rsidR="00F53196" w:rsidRDefault="00AF0E3B" w:rsidP="00AF0E3B">
            <w:pPr>
              <w:jc w:val="center"/>
              <w:rPr>
                <w:rFonts w:ascii="Times New Roman" w:hAnsi="Times New Roman" w:cs="Times New Roman"/>
                <w:sz w:val="24"/>
                <w:szCs w:val="24"/>
              </w:rPr>
            </w:pPr>
            <w:r>
              <w:rPr>
                <w:rFonts w:ascii="Times New Roman" w:hAnsi="Times New Roman" w:cs="Times New Roman"/>
                <w:sz w:val="24"/>
                <w:szCs w:val="24"/>
              </w:rPr>
              <w:t>733</w:t>
            </w:r>
          </w:p>
        </w:tc>
        <w:tc>
          <w:tcPr>
            <w:tcW w:w="1667" w:type="dxa"/>
          </w:tcPr>
          <w:p w:rsidR="00AF0E3B" w:rsidRDefault="00AF0E3B" w:rsidP="00AF0E3B">
            <w:pPr>
              <w:jc w:val="center"/>
              <w:rPr>
                <w:rFonts w:ascii="Times New Roman" w:hAnsi="Times New Roman" w:cs="Times New Roman"/>
                <w:sz w:val="24"/>
                <w:szCs w:val="24"/>
              </w:rPr>
            </w:pPr>
          </w:p>
          <w:p w:rsidR="00F53196" w:rsidRDefault="00086B88" w:rsidP="00AF0E3B">
            <w:pPr>
              <w:jc w:val="center"/>
              <w:rPr>
                <w:rFonts w:ascii="Times New Roman" w:hAnsi="Times New Roman" w:cs="Times New Roman"/>
                <w:sz w:val="24"/>
                <w:szCs w:val="24"/>
              </w:rPr>
            </w:pPr>
            <w:r>
              <w:rPr>
                <w:rFonts w:ascii="Times New Roman" w:hAnsi="Times New Roman" w:cs="Times New Roman"/>
                <w:sz w:val="24"/>
                <w:szCs w:val="24"/>
              </w:rPr>
              <w:t>885</w:t>
            </w:r>
          </w:p>
        </w:tc>
      </w:tr>
      <w:tr w:rsidR="00F53196" w:rsidTr="00D36143">
        <w:tc>
          <w:tcPr>
            <w:tcW w:w="2518" w:type="dxa"/>
          </w:tcPr>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Wiek poprodukcyjny</w:t>
            </w:r>
          </w:p>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od 61 lat (kobiety)</w:t>
            </w:r>
          </w:p>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od 66 lat (mężczyźni)</w:t>
            </w:r>
          </w:p>
        </w:tc>
        <w:tc>
          <w:tcPr>
            <w:tcW w:w="1701" w:type="dxa"/>
          </w:tcPr>
          <w:p w:rsidR="00AF0E3B" w:rsidRDefault="00AF0E3B" w:rsidP="00AF0E3B">
            <w:pPr>
              <w:jc w:val="center"/>
              <w:rPr>
                <w:rFonts w:ascii="Times New Roman" w:hAnsi="Times New Roman" w:cs="Times New Roman"/>
                <w:sz w:val="24"/>
                <w:szCs w:val="24"/>
              </w:rPr>
            </w:pPr>
          </w:p>
          <w:p w:rsidR="00F53196" w:rsidRDefault="00086B88" w:rsidP="00AF0E3B">
            <w:pPr>
              <w:jc w:val="center"/>
              <w:rPr>
                <w:rFonts w:ascii="Times New Roman" w:hAnsi="Times New Roman" w:cs="Times New Roman"/>
                <w:sz w:val="24"/>
                <w:szCs w:val="24"/>
              </w:rPr>
            </w:pPr>
            <w:r>
              <w:rPr>
                <w:rFonts w:ascii="Times New Roman" w:hAnsi="Times New Roman" w:cs="Times New Roman"/>
                <w:sz w:val="24"/>
                <w:szCs w:val="24"/>
              </w:rPr>
              <w:t>17,15</w:t>
            </w:r>
            <w:r w:rsidR="00AF0E3B">
              <w:rPr>
                <w:rFonts w:ascii="Times New Roman" w:hAnsi="Times New Roman" w:cs="Times New Roman"/>
                <w:sz w:val="24"/>
                <w:szCs w:val="24"/>
              </w:rPr>
              <w:t xml:space="preserve"> %</w:t>
            </w:r>
          </w:p>
        </w:tc>
        <w:tc>
          <w:tcPr>
            <w:tcW w:w="1701" w:type="dxa"/>
          </w:tcPr>
          <w:p w:rsidR="00AF0E3B" w:rsidRDefault="00AF0E3B" w:rsidP="00AF0E3B">
            <w:pPr>
              <w:jc w:val="center"/>
              <w:rPr>
                <w:rFonts w:ascii="Times New Roman" w:hAnsi="Times New Roman" w:cs="Times New Roman"/>
                <w:sz w:val="24"/>
                <w:szCs w:val="24"/>
              </w:rPr>
            </w:pPr>
          </w:p>
          <w:p w:rsidR="00F53196" w:rsidRDefault="00086B88" w:rsidP="00AF0E3B">
            <w:pPr>
              <w:jc w:val="center"/>
              <w:rPr>
                <w:rFonts w:ascii="Times New Roman" w:hAnsi="Times New Roman" w:cs="Times New Roman"/>
                <w:sz w:val="24"/>
                <w:szCs w:val="24"/>
              </w:rPr>
            </w:pPr>
            <w:r>
              <w:rPr>
                <w:rFonts w:ascii="Times New Roman" w:hAnsi="Times New Roman" w:cs="Times New Roman"/>
                <w:sz w:val="24"/>
                <w:szCs w:val="24"/>
              </w:rPr>
              <w:t>441</w:t>
            </w:r>
          </w:p>
        </w:tc>
        <w:tc>
          <w:tcPr>
            <w:tcW w:w="1701" w:type="dxa"/>
          </w:tcPr>
          <w:p w:rsidR="00AF0E3B" w:rsidRDefault="00AF0E3B" w:rsidP="00AF0E3B">
            <w:pPr>
              <w:jc w:val="center"/>
              <w:rPr>
                <w:rFonts w:ascii="Times New Roman" w:hAnsi="Times New Roman" w:cs="Times New Roman"/>
                <w:sz w:val="24"/>
                <w:szCs w:val="24"/>
              </w:rPr>
            </w:pPr>
          </w:p>
          <w:p w:rsidR="00F53196" w:rsidRDefault="00AF0E3B" w:rsidP="00AF0E3B">
            <w:pPr>
              <w:jc w:val="center"/>
              <w:rPr>
                <w:rFonts w:ascii="Times New Roman" w:hAnsi="Times New Roman" w:cs="Times New Roman"/>
                <w:sz w:val="24"/>
                <w:szCs w:val="24"/>
              </w:rPr>
            </w:pPr>
            <w:r>
              <w:rPr>
                <w:rFonts w:ascii="Times New Roman" w:hAnsi="Times New Roman" w:cs="Times New Roman"/>
                <w:sz w:val="24"/>
                <w:szCs w:val="24"/>
              </w:rPr>
              <w:t>261</w:t>
            </w:r>
          </w:p>
        </w:tc>
        <w:tc>
          <w:tcPr>
            <w:tcW w:w="1667" w:type="dxa"/>
          </w:tcPr>
          <w:p w:rsidR="00AF0E3B" w:rsidRDefault="00AF0E3B" w:rsidP="00AF0E3B">
            <w:pPr>
              <w:jc w:val="center"/>
              <w:rPr>
                <w:rFonts w:ascii="Times New Roman" w:hAnsi="Times New Roman" w:cs="Times New Roman"/>
                <w:sz w:val="24"/>
                <w:szCs w:val="24"/>
              </w:rPr>
            </w:pPr>
          </w:p>
          <w:p w:rsidR="00F53196" w:rsidRDefault="00086B88" w:rsidP="00AF0E3B">
            <w:pPr>
              <w:jc w:val="center"/>
              <w:rPr>
                <w:rFonts w:ascii="Times New Roman" w:hAnsi="Times New Roman" w:cs="Times New Roman"/>
                <w:sz w:val="24"/>
                <w:szCs w:val="24"/>
              </w:rPr>
            </w:pPr>
            <w:r>
              <w:rPr>
                <w:rFonts w:ascii="Times New Roman" w:hAnsi="Times New Roman" w:cs="Times New Roman"/>
                <w:sz w:val="24"/>
                <w:szCs w:val="24"/>
              </w:rPr>
              <w:t>180</w:t>
            </w:r>
          </w:p>
        </w:tc>
      </w:tr>
      <w:tr w:rsidR="00F53196" w:rsidTr="00D36143">
        <w:tc>
          <w:tcPr>
            <w:tcW w:w="2518" w:type="dxa"/>
          </w:tcPr>
          <w:p w:rsidR="00BD172E" w:rsidRDefault="00BD172E" w:rsidP="00F53196">
            <w:pPr>
              <w:jc w:val="center"/>
              <w:rPr>
                <w:rFonts w:ascii="Times New Roman" w:hAnsi="Times New Roman" w:cs="Times New Roman"/>
                <w:sz w:val="24"/>
                <w:szCs w:val="24"/>
              </w:rPr>
            </w:pPr>
          </w:p>
          <w:p w:rsidR="00F53196" w:rsidRDefault="00F53196" w:rsidP="00F53196">
            <w:pPr>
              <w:jc w:val="center"/>
              <w:rPr>
                <w:rFonts w:ascii="Times New Roman" w:hAnsi="Times New Roman" w:cs="Times New Roman"/>
                <w:sz w:val="24"/>
                <w:szCs w:val="24"/>
              </w:rPr>
            </w:pPr>
            <w:r>
              <w:rPr>
                <w:rFonts w:ascii="Times New Roman" w:hAnsi="Times New Roman" w:cs="Times New Roman"/>
                <w:sz w:val="24"/>
                <w:szCs w:val="24"/>
              </w:rPr>
              <w:t>Razem</w:t>
            </w:r>
          </w:p>
        </w:tc>
        <w:tc>
          <w:tcPr>
            <w:tcW w:w="1701" w:type="dxa"/>
          </w:tcPr>
          <w:p w:rsidR="00F53196" w:rsidRDefault="00F53196" w:rsidP="00D36143">
            <w:pPr>
              <w:jc w:val="both"/>
              <w:rPr>
                <w:rFonts w:ascii="Times New Roman" w:hAnsi="Times New Roman" w:cs="Times New Roman"/>
                <w:sz w:val="24"/>
                <w:szCs w:val="24"/>
              </w:rPr>
            </w:pPr>
          </w:p>
          <w:p w:rsidR="00F53196" w:rsidRDefault="00AF0E3B" w:rsidP="00AF0E3B">
            <w:pPr>
              <w:jc w:val="center"/>
              <w:rPr>
                <w:rFonts w:ascii="Times New Roman" w:hAnsi="Times New Roman" w:cs="Times New Roman"/>
                <w:sz w:val="24"/>
                <w:szCs w:val="24"/>
              </w:rPr>
            </w:pPr>
            <w:r>
              <w:rPr>
                <w:rFonts w:ascii="Times New Roman" w:hAnsi="Times New Roman" w:cs="Times New Roman"/>
                <w:sz w:val="24"/>
                <w:szCs w:val="24"/>
              </w:rPr>
              <w:t>100 %</w:t>
            </w:r>
          </w:p>
          <w:p w:rsidR="00F53196" w:rsidRDefault="00F53196" w:rsidP="00D36143">
            <w:pPr>
              <w:jc w:val="both"/>
              <w:rPr>
                <w:rFonts w:ascii="Times New Roman" w:hAnsi="Times New Roman" w:cs="Times New Roman"/>
                <w:sz w:val="24"/>
                <w:szCs w:val="24"/>
              </w:rPr>
            </w:pPr>
          </w:p>
        </w:tc>
        <w:tc>
          <w:tcPr>
            <w:tcW w:w="1701" w:type="dxa"/>
          </w:tcPr>
          <w:p w:rsidR="00AF0E3B" w:rsidRDefault="00AF0E3B" w:rsidP="00AF0E3B">
            <w:pPr>
              <w:jc w:val="center"/>
              <w:rPr>
                <w:rFonts w:ascii="Times New Roman" w:hAnsi="Times New Roman" w:cs="Times New Roman"/>
                <w:sz w:val="24"/>
                <w:szCs w:val="24"/>
              </w:rPr>
            </w:pPr>
          </w:p>
          <w:p w:rsidR="00F53196" w:rsidRDefault="00086B88" w:rsidP="00AF0E3B">
            <w:pPr>
              <w:jc w:val="center"/>
              <w:rPr>
                <w:rFonts w:ascii="Times New Roman" w:hAnsi="Times New Roman" w:cs="Times New Roman"/>
                <w:sz w:val="24"/>
                <w:szCs w:val="24"/>
              </w:rPr>
            </w:pPr>
            <w:r>
              <w:rPr>
                <w:rFonts w:ascii="Times New Roman" w:hAnsi="Times New Roman" w:cs="Times New Roman"/>
                <w:sz w:val="24"/>
                <w:szCs w:val="24"/>
              </w:rPr>
              <w:t>2571</w:t>
            </w:r>
          </w:p>
        </w:tc>
        <w:tc>
          <w:tcPr>
            <w:tcW w:w="1701" w:type="dxa"/>
          </w:tcPr>
          <w:p w:rsidR="00AF0E3B" w:rsidRDefault="00AF0E3B" w:rsidP="00AF0E3B">
            <w:pPr>
              <w:jc w:val="center"/>
              <w:rPr>
                <w:rFonts w:ascii="Times New Roman" w:hAnsi="Times New Roman" w:cs="Times New Roman"/>
                <w:sz w:val="24"/>
                <w:szCs w:val="24"/>
              </w:rPr>
            </w:pPr>
          </w:p>
          <w:p w:rsidR="00F53196" w:rsidRDefault="00AF0E3B" w:rsidP="00AF0E3B">
            <w:pPr>
              <w:jc w:val="center"/>
              <w:rPr>
                <w:rFonts w:ascii="Times New Roman" w:hAnsi="Times New Roman" w:cs="Times New Roman"/>
                <w:sz w:val="24"/>
                <w:szCs w:val="24"/>
              </w:rPr>
            </w:pPr>
            <w:r>
              <w:rPr>
                <w:rFonts w:ascii="Times New Roman" w:hAnsi="Times New Roman" w:cs="Times New Roman"/>
                <w:sz w:val="24"/>
                <w:szCs w:val="24"/>
              </w:rPr>
              <w:t>1248</w:t>
            </w:r>
          </w:p>
        </w:tc>
        <w:tc>
          <w:tcPr>
            <w:tcW w:w="1667" w:type="dxa"/>
          </w:tcPr>
          <w:p w:rsidR="00AF0E3B" w:rsidRDefault="00AF0E3B" w:rsidP="00AF0E3B">
            <w:pPr>
              <w:jc w:val="center"/>
              <w:rPr>
                <w:rFonts w:ascii="Times New Roman" w:hAnsi="Times New Roman" w:cs="Times New Roman"/>
                <w:sz w:val="24"/>
                <w:szCs w:val="24"/>
              </w:rPr>
            </w:pPr>
          </w:p>
          <w:p w:rsidR="00F53196" w:rsidRDefault="00086B88" w:rsidP="00AF0E3B">
            <w:pPr>
              <w:jc w:val="center"/>
              <w:rPr>
                <w:rFonts w:ascii="Times New Roman" w:hAnsi="Times New Roman" w:cs="Times New Roman"/>
                <w:sz w:val="24"/>
                <w:szCs w:val="24"/>
              </w:rPr>
            </w:pPr>
            <w:r>
              <w:rPr>
                <w:rFonts w:ascii="Times New Roman" w:hAnsi="Times New Roman" w:cs="Times New Roman"/>
                <w:sz w:val="24"/>
                <w:szCs w:val="24"/>
              </w:rPr>
              <w:t>1323</w:t>
            </w:r>
          </w:p>
        </w:tc>
      </w:tr>
    </w:tbl>
    <w:p w:rsidR="007B1FED" w:rsidRDefault="007B1FED" w:rsidP="00F53196">
      <w:pPr>
        <w:jc w:val="both"/>
        <w:rPr>
          <w:rFonts w:ascii="Times New Roman" w:hAnsi="Times New Roman" w:cs="Times New Roman"/>
          <w:i/>
          <w:sz w:val="20"/>
          <w:szCs w:val="20"/>
        </w:rPr>
      </w:pPr>
    </w:p>
    <w:p w:rsidR="007B1FED" w:rsidRPr="002F71CA" w:rsidRDefault="007B1FED" w:rsidP="007B1FED">
      <w:pPr>
        <w:jc w:val="center"/>
        <w:rPr>
          <w:rFonts w:ascii="Times New Roman" w:hAnsi="Times New Roman" w:cs="Times New Roman"/>
          <w:iCs/>
          <w:sz w:val="24"/>
          <w:szCs w:val="24"/>
        </w:rPr>
      </w:pPr>
      <w:r w:rsidRPr="00F53196">
        <w:rPr>
          <w:rFonts w:ascii="Times New Roman" w:hAnsi="Times New Roman" w:cs="Times New Roman"/>
          <w:iCs/>
          <w:sz w:val="24"/>
          <w:szCs w:val="24"/>
        </w:rPr>
        <w:t>Ludność według kategorii wieku w Gminie Ostrowice w 201</w:t>
      </w:r>
      <w:r>
        <w:rPr>
          <w:rFonts w:ascii="Times New Roman" w:hAnsi="Times New Roman" w:cs="Times New Roman"/>
          <w:iCs/>
          <w:sz w:val="24"/>
          <w:szCs w:val="24"/>
        </w:rPr>
        <w:t>6</w:t>
      </w:r>
      <w:r w:rsidRPr="00F53196">
        <w:rPr>
          <w:rFonts w:ascii="Times New Roman" w:hAnsi="Times New Roman" w:cs="Times New Roman"/>
          <w:iCs/>
          <w:sz w:val="24"/>
          <w:szCs w:val="24"/>
        </w:rPr>
        <w:t xml:space="preserve"> r.</w:t>
      </w:r>
    </w:p>
    <w:tbl>
      <w:tblPr>
        <w:tblStyle w:val="Tabela-Siatka"/>
        <w:tblW w:w="0" w:type="auto"/>
        <w:tblLook w:val="04A0"/>
      </w:tblPr>
      <w:tblGrid>
        <w:gridCol w:w="2518"/>
        <w:gridCol w:w="1701"/>
        <w:gridCol w:w="1701"/>
        <w:gridCol w:w="1701"/>
        <w:gridCol w:w="1667"/>
      </w:tblGrid>
      <w:tr w:rsidR="007B1FED" w:rsidTr="007B1FED">
        <w:tc>
          <w:tcPr>
            <w:tcW w:w="2518" w:type="dxa"/>
          </w:tcPr>
          <w:p w:rsidR="007B1FED" w:rsidRDefault="007B1FED" w:rsidP="007B1FED">
            <w:pPr>
              <w:jc w:val="center"/>
              <w:rPr>
                <w:rFonts w:ascii="Times New Roman" w:hAnsi="Times New Roman" w:cs="Times New Roman"/>
                <w:b/>
                <w:sz w:val="24"/>
                <w:szCs w:val="24"/>
              </w:rPr>
            </w:pPr>
          </w:p>
          <w:p w:rsidR="007B1FED" w:rsidRPr="00065D08" w:rsidRDefault="007B1FED" w:rsidP="007B1FED">
            <w:pPr>
              <w:jc w:val="center"/>
              <w:rPr>
                <w:rFonts w:ascii="Times New Roman" w:hAnsi="Times New Roman" w:cs="Times New Roman"/>
                <w:b/>
                <w:sz w:val="24"/>
                <w:szCs w:val="24"/>
              </w:rPr>
            </w:pPr>
            <w:r w:rsidRPr="00065D08">
              <w:rPr>
                <w:rFonts w:ascii="Times New Roman" w:hAnsi="Times New Roman" w:cs="Times New Roman"/>
                <w:b/>
                <w:sz w:val="24"/>
                <w:szCs w:val="24"/>
              </w:rPr>
              <w:t>Wiek</w:t>
            </w:r>
          </w:p>
        </w:tc>
        <w:tc>
          <w:tcPr>
            <w:tcW w:w="1701" w:type="dxa"/>
          </w:tcPr>
          <w:p w:rsidR="007B1FED" w:rsidRPr="00065D08" w:rsidRDefault="007B1FED" w:rsidP="007B1FED">
            <w:pPr>
              <w:jc w:val="center"/>
              <w:rPr>
                <w:rFonts w:ascii="Times New Roman" w:hAnsi="Times New Roman" w:cs="Times New Roman"/>
                <w:b/>
                <w:sz w:val="24"/>
                <w:szCs w:val="24"/>
              </w:rPr>
            </w:pPr>
            <w:r w:rsidRPr="00065D08">
              <w:rPr>
                <w:rFonts w:ascii="Times New Roman" w:hAnsi="Times New Roman" w:cs="Times New Roman"/>
                <w:b/>
                <w:sz w:val="24"/>
                <w:szCs w:val="24"/>
              </w:rPr>
              <w:t>Udział w ogólnej liczbie mieszkańców</w:t>
            </w:r>
          </w:p>
        </w:tc>
        <w:tc>
          <w:tcPr>
            <w:tcW w:w="1701" w:type="dxa"/>
          </w:tcPr>
          <w:p w:rsidR="007B1FED" w:rsidRDefault="007B1FED" w:rsidP="007B1FED">
            <w:pPr>
              <w:jc w:val="center"/>
              <w:rPr>
                <w:rFonts w:ascii="Times New Roman" w:hAnsi="Times New Roman" w:cs="Times New Roman"/>
                <w:b/>
                <w:sz w:val="24"/>
                <w:szCs w:val="24"/>
              </w:rPr>
            </w:pPr>
          </w:p>
          <w:p w:rsidR="007B1FED" w:rsidRPr="00065D08" w:rsidRDefault="007B1FED" w:rsidP="007B1FED">
            <w:pPr>
              <w:jc w:val="center"/>
              <w:rPr>
                <w:rFonts w:ascii="Times New Roman" w:hAnsi="Times New Roman" w:cs="Times New Roman"/>
                <w:b/>
                <w:sz w:val="24"/>
                <w:szCs w:val="24"/>
              </w:rPr>
            </w:pPr>
            <w:r w:rsidRPr="00065D08">
              <w:rPr>
                <w:rFonts w:ascii="Times New Roman" w:hAnsi="Times New Roman" w:cs="Times New Roman"/>
                <w:b/>
                <w:sz w:val="24"/>
                <w:szCs w:val="24"/>
              </w:rPr>
              <w:t>Ogółem</w:t>
            </w:r>
          </w:p>
        </w:tc>
        <w:tc>
          <w:tcPr>
            <w:tcW w:w="1701" w:type="dxa"/>
          </w:tcPr>
          <w:p w:rsidR="007B1FED" w:rsidRDefault="007B1FED" w:rsidP="007B1FED">
            <w:pPr>
              <w:jc w:val="center"/>
              <w:rPr>
                <w:rFonts w:ascii="Times New Roman" w:hAnsi="Times New Roman" w:cs="Times New Roman"/>
                <w:b/>
                <w:sz w:val="24"/>
                <w:szCs w:val="24"/>
              </w:rPr>
            </w:pPr>
          </w:p>
          <w:p w:rsidR="007B1FED" w:rsidRPr="00065D08" w:rsidRDefault="007B1FED" w:rsidP="007B1FED">
            <w:pPr>
              <w:jc w:val="center"/>
              <w:rPr>
                <w:rFonts w:ascii="Times New Roman" w:hAnsi="Times New Roman" w:cs="Times New Roman"/>
                <w:b/>
                <w:sz w:val="24"/>
                <w:szCs w:val="24"/>
              </w:rPr>
            </w:pPr>
            <w:r w:rsidRPr="00065D08">
              <w:rPr>
                <w:rFonts w:ascii="Times New Roman" w:hAnsi="Times New Roman" w:cs="Times New Roman"/>
                <w:b/>
                <w:sz w:val="24"/>
                <w:szCs w:val="24"/>
              </w:rPr>
              <w:t>Kobiety</w:t>
            </w:r>
          </w:p>
        </w:tc>
        <w:tc>
          <w:tcPr>
            <w:tcW w:w="1667" w:type="dxa"/>
          </w:tcPr>
          <w:p w:rsidR="007B1FED" w:rsidRDefault="007B1FED" w:rsidP="007B1FED">
            <w:pPr>
              <w:jc w:val="center"/>
              <w:rPr>
                <w:rFonts w:ascii="Times New Roman" w:hAnsi="Times New Roman" w:cs="Times New Roman"/>
                <w:b/>
                <w:sz w:val="24"/>
                <w:szCs w:val="24"/>
              </w:rPr>
            </w:pPr>
          </w:p>
          <w:p w:rsidR="007B1FED" w:rsidRPr="00065D08" w:rsidRDefault="007B1FED" w:rsidP="007B1FED">
            <w:pPr>
              <w:jc w:val="center"/>
              <w:rPr>
                <w:rFonts w:ascii="Times New Roman" w:hAnsi="Times New Roman" w:cs="Times New Roman"/>
                <w:b/>
                <w:sz w:val="24"/>
                <w:szCs w:val="24"/>
              </w:rPr>
            </w:pPr>
            <w:r w:rsidRPr="00065D08">
              <w:rPr>
                <w:rFonts w:ascii="Times New Roman" w:hAnsi="Times New Roman" w:cs="Times New Roman"/>
                <w:b/>
                <w:sz w:val="24"/>
                <w:szCs w:val="24"/>
              </w:rPr>
              <w:t>Mężczyźni</w:t>
            </w:r>
          </w:p>
        </w:tc>
      </w:tr>
      <w:tr w:rsidR="007B1FED" w:rsidTr="007B1FED">
        <w:tc>
          <w:tcPr>
            <w:tcW w:w="2518" w:type="dxa"/>
          </w:tcPr>
          <w:p w:rsidR="007B1FED" w:rsidRDefault="007B1FED" w:rsidP="007B1FED">
            <w:pPr>
              <w:jc w:val="center"/>
              <w:rPr>
                <w:rFonts w:ascii="Times New Roman" w:hAnsi="Times New Roman" w:cs="Times New Roman"/>
                <w:sz w:val="24"/>
                <w:szCs w:val="24"/>
              </w:rPr>
            </w:pPr>
            <w:r>
              <w:rPr>
                <w:rFonts w:ascii="Times New Roman" w:hAnsi="Times New Roman" w:cs="Times New Roman"/>
                <w:sz w:val="24"/>
                <w:szCs w:val="24"/>
              </w:rPr>
              <w:t>Wiek przedprodukcyjny</w:t>
            </w:r>
          </w:p>
          <w:p w:rsidR="007B1FED" w:rsidRDefault="007B1FED" w:rsidP="007B1FED">
            <w:pPr>
              <w:jc w:val="center"/>
              <w:rPr>
                <w:rFonts w:ascii="Times New Roman" w:hAnsi="Times New Roman" w:cs="Times New Roman"/>
                <w:sz w:val="24"/>
                <w:szCs w:val="24"/>
              </w:rPr>
            </w:pPr>
            <w:r>
              <w:rPr>
                <w:rFonts w:ascii="Times New Roman" w:hAnsi="Times New Roman" w:cs="Times New Roman"/>
                <w:sz w:val="24"/>
                <w:szCs w:val="24"/>
              </w:rPr>
              <w:t>0 – 17 lat</w:t>
            </w:r>
          </w:p>
        </w:tc>
        <w:tc>
          <w:tcPr>
            <w:tcW w:w="1701"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19,65</w:t>
            </w:r>
            <w:r w:rsidR="007B1FED">
              <w:rPr>
                <w:rFonts w:ascii="Times New Roman" w:hAnsi="Times New Roman" w:cs="Times New Roman"/>
                <w:sz w:val="24"/>
                <w:szCs w:val="24"/>
              </w:rPr>
              <w:t xml:space="preserve"> %</w:t>
            </w:r>
          </w:p>
        </w:tc>
        <w:tc>
          <w:tcPr>
            <w:tcW w:w="1701"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508</w:t>
            </w:r>
          </w:p>
        </w:tc>
        <w:tc>
          <w:tcPr>
            <w:tcW w:w="1701"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235</w:t>
            </w:r>
          </w:p>
        </w:tc>
        <w:tc>
          <w:tcPr>
            <w:tcW w:w="1667"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273</w:t>
            </w:r>
          </w:p>
        </w:tc>
      </w:tr>
      <w:tr w:rsidR="007B1FED" w:rsidTr="007B1FED">
        <w:tc>
          <w:tcPr>
            <w:tcW w:w="2518" w:type="dxa"/>
          </w:tcPr>
          <w:p w:rsidR="007B1FED" w:rsidRDefault="007B1FED" w:rsidP="007B1FED">
            <w:pPr>
              <w:jc w:val="center"/>
              <w:rPr>
                <w:rFonts w:ascii="Times New Roman" w:hAnsi="Times New Roman" w:cs="Times New Roman"/>
                <w:sz w:val="24"/>
                <w:szCs w:val="24"/>
              </w:rPr>
            </w:pPr>
            <w:r>
              <w:rPr>
                <w:rFonts w:ascii="Times New Roman" w:hAnsi="Times New Roman" w:cs="Times New Roman"/>
                <w:sz w:val="24"/>
                <w:szCs w:val="24"/>
              </w:rPr>
              <w:t>Wiek produkcyjny</w:t>
            </w:r>
          </w:p>
          <w:p w:rsidR="007B1FED" w:rsidRDefault="007B1FED" w:rsidP="007B1FED">
            <w:pPr>
              <w:jc w:val="center"/>
              <w:rPr>
                <w:rFonts w:ascii="Times New Roman" w:hAnsi="Times New Roman" w:cs="Times New Roman"/>
                <w:sz w:val="24"/>
                <w:szCs w:val="24"/>
              </w:rPr>
            </w:pPr>
            <w:r>
              <w:rPr>
                <w:rFonts w:ascii="Times New Roman" w:hAnsi="Times New Roman" w:cs="Times New Roman"/>
                <w:sz w:val="24"/>
                <w:szCs w:val="24"/>
              </w:rPr>
              <w:t>18 – 60 lat (kobiety)</w:t>
            </w:r>
          </w:p>
          <w:p w:rsidR="007B1FED" w:rsidRDefault="007B1FED" w:rsidP="007B1FED">
            <w:pPr>
              <w:jc w:val="center"/>
              <w:rPr>
                <w:rFonts w:ascii="Times New Roman" w:hAnsi="Times New Roman" w:cs="Times New Roman"/>
                <w:sz w:val="24"/>
                <w:szCs w:val="24"/>
              </w:rPr>
            </w:pPr>
            <w:r>
              <w:rPr>
                <w:rFonts w:ascii="Times New Roman" w:hAnsi="Times New Roman" w:cs="Times New Roman"/>
                <w:sz w:val="24"/>
                <w:szCs w:val="24"/>
              </w:rPr>
              <w:t>18 – 65 lat (mężczyźni)</w:t>
            </w:r>
          </w:p>
        </w:tc>
        <w:tc>
          <w:tcPr>
            <w:tcW w:w="1701"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63,56</w:t>
            </w:r>
            <w:r w:rsidR="007B1FED">
              <w:rPr>
                <w:rFonts w:ascii="Times New Roman" w:hAnsi="Times New Roman" w:cs="Times New Roman"/>
                <w:sz w:val="24"/>
                <w:szCs w:val="24"/>
              </w:rPr>
              <w:t xml:space="preserve"> %</w:t>
            </w:r>
          </w:p>
        </w:tc>
        <w:tc>
          <w:tcPr>
            <w:tcW w:w="1701"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1643</w:t>
            </w:r>
          </w:p>
        </w:tc>
        <w:tc>
          <w:tcPr>
            <w:tcW w:w="1701"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729</w:t>
            </w:r>
          </w:p>
        </w:tc>
        <w:tc>
          <w:tcPr>
            <w:tcW w:w="1667"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914</w:t>
            </w:r>
          </w:p>
        </w:tc>
      </w:tr>
      <w:tr w:rsidR="007B1FED" w:rsidTr="007B1FED">
        <w:tc>
          <w:tcPr>
            <w:tcW w:w="2518" w:type="dxa"/>
          </w:tcPr>
          <w:p w:rsidR="007B1FED" w:rsidRDefault="007B1FED" w:rsidP="007B1FED">
            <w:pPr>
              <w:jc w:val="center"/>
              <w:rPr>
                <w:rFonts w:ascii="Times New Roman" w:hAnsi="Times New Roman" w:cs="Times New Roman"/>
                <w:sz w:val="24"/>
                <w:szCs w:val="24"/>
              </w:rPr>
            </w:pPr>
            <w:r>
              <w:rPr>
                <w:rFonts w:ascii="Times New Roman" w:hAnsi="Times New Roman" w:cs="Times New Roman"/>
                <w:sz w:val="24"/>
                <w:szCs w:val="24"/>
              </w:rPr>
              <w:t>Wiek poprodukcyjny</w:t>
            </w:r>
          </w:p>
          <w:p w:rsidR="007B1FED" w:rsidRDefault="007B1FED" w:rsidP="007B1FED">
            <w:pPr>
              <w:jc w:val="center"/>
              <w:rPr>
                <w:rFonts w:ascii="Times New Roman" w:hAnsi="Times New Roman" w:cs="Times New Roman"/>
                <w:sz w:val="24"/>
                <w:szCs w:val="24"/>
              </w:rPr>
            </w:pPr>
            <w:r>
              <w:rPr>
                <w:rFonts w:ascii="Times New Roman" w:hAnsi="Times New Roman" w:cs="Times New Roman"/>
                <w:sz w:val="24"/>
                <w:szCs w:val="24"/>
              </w:rPr>
              <w:t>od 61 lat (kobiety)</w:t>
            </w:r>
          </w:p>
          <w:p w:rsidR="007B1FED" w:rsidRDefault="007B1FED" w:rsidP="007B1FED">
            <w:pPr>
              <w:jc w:val="center"/>
              <w:rPr>
                <w:rFonts w:ascii="Times New Roman" w:hAnsi="Times New Roman" w:cs="Times New Roman"/>
                <w:sz w:val="24"/>
                <w:szCs w:val="24"/>
              </w:rPr>
            </w:pPr>
            <w:r>
              <w:rPr>
                <w:rFonts w:ascii="Times New Roman" w:hAnsi="Times New Roman" w:cs="Times New Roman"/>
                <w:sz w:val="24"/>
                <w:szCs w:val="24"/>
              </w:rPr>
              <w:t>od 66 lat (mężczyźni)</w:t>
            </w:r>
          </w:p>
        </w:tc>
        <w:tc>
          <w:tcPr>
            <w:tcW w:w="1701"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 xml:space="preserve">16,79 </w:t>
            </w:r>
            <w:r w:rsidR="007B1FED">
              <w:rPr>
                <w:rFonts w:ascii="Times New Roman" w:hAnsi="Times New Roman" w:cs="Times New Roman"/>
                <w:sz w:val="24"/>
                <w:szCs w:val="24"/>
              </w:rPr>
              <w:t>%</w:t>
            </w:r>
          </w:p>
        </w:tc>
        <w:tc>
          <w:tcPr>
            <w:tcW w:w="1701"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434</w:t>
            </w:r>
          </w:p>
        </w:tc>
        <w:tc>
          <w:tcPr>
            <w:tcW w:w="1701"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281</w:t>
            </w:r>
          </w:p>
        </w:tc>
        <w:tc>
          <w:tcPr>
            <w:tcW w:w="1667"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153</w:t>
            </w:r>
          </w:p>
        </w:tc>
      </w:tr>
      <w:tr w:rsidR="007B1FED" w:rsidTr="007B1FED">
        <w:tc>
          <w:tcPr>
            <w:tcW w:w="2518" w:type="dxa"/>
          </w:tcPr>
          <w:p w:rsidR="007B1FED" w:rsidRDefault="007B1FED" w:rsidP="007B1FED">
            <w:pPr>
              <w:jc w:val="center"/>
              <w:rPr>
                <w:rFonts w:ascii="Times New Roman" w:hAnsi="Times New Roman" w:cs="Times New Roman"/>
                <w:sz w:val="24"/>
                <w:szCs w:val="24"/>
              </w:rPr>
            </w:pPr>
          </w:p>
          <w:p w:rsidR="007B1FED" w:rsidRDefault="007B1FED" w:rsidP="007B1FED">
            <w:pPr>
              <w:jc w:val="center"/>
              <w:rPr>
                <w:rFonts w:ascii="Times New Roman" w:hAnsi="Times New Roman" w:cs="Times New Roman"/>
                <w:sz w:val="24"/>
                <w:szCs w:val="24"/>
              </w:rPr>
            </w:pPr>
            <w:r>
              <w:rPr>
                <w:rFonts w:ascii="Times New Roman" w:hAnsi="Times New Roman" w:cs="Times New Roman"/>
                <w:sz w:val="24"/>
                <w:szCs w:val="24"/>
              </w:rPr>
              <w:t>Razem</w:t>
            </w:r>
          </w:p>
        </w:tc>
        <w:tc>
          <w:tcPr>
            <w:tcW w:w="1701" w:type="dxa"/>
          </w:tcPr>
          <w:p w:rsidR="007B1FED" w:rsidRDefault="007B1FED" w:rsidP="007B1FED">
            <w:pPr>
              <w:jc w:val="both"/>
              <w:rPr>
                <w:rFonts w:ascii="Times New Roman" w:hAnsi="Times New Roman" w:cs="Times New Roman"/>
                <w:sz w:val="24"/>
                <w:szCs w:val="24"/>
              </w:rPr>
            </w:pPr>
          </w:p>
          <w:p w:rsidR="007B1FED" w:rsidRDefault="007B1FED" w:rsidP="007B1FED">
            <w:pPr>
              <w:jc w:val="center"/>
              <w:rPr>
                <w:rFonts w:ascii="Times New Roman" w:hAnsi="Times New Roman" w:cs="Times New Roman"/>
                <w:sz w:val="24"/>
                <w:szCs w:val="24"/>
              </w:rPr>
            </w:pPr>
            <w:r>
              <w:rPr>
                <w:rFonts w:ascii="Times New Roman" w:hAnsi="Times New Roman" w:cs="Times New Roman"/>
                <w:sz w:val="24"/>
                <w:szCs w:val="24"/>
              </w:rPr>
              <w:t>100 %</w:t>
            </w:r>
          </w:p>
          <w:p w:rsidR="007B1FED" w:rsidRDefault="007B1FED" w:rsidP="007B1FED">
            <w:pPr>
              <w:jc w:val="both"/>
              <w:rPr>
                <w:rFonts w:ascii="Times New Roman" w:hAnsi="Times New Roman" w:cs="Times New Roman"/>
                <w:sz w:val="24"/>
                <w:szCs w:val="24"/>
              </w:rPr>
            </w:pPr>
          </w:p>
        </w:tc>
        <w:tc>
          <w:tcPr>
            <w:tcW w:w="1701"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2585</w:t>
            </w:r>
          </w:p>
        </w:tc>
        <w:tc>
          <w:tcPr>
            <w:tcW w:w="1701"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1225</w:t>
            </w:r>
          </w:p>
        </w:tc>
        <w:tc>
          <w:tcPr>
            <w:tcW w:w="1667" w:type="dxa"/>
          </w:tcPr>
          <w:p w:rsidR="007B1FED" w:rsidRDefault="007B1FED" w:rsidP="007B1FED">
            <w:pPr>
              <w:jc w:val="center"/>
              <w:rPr>
                <w:rFonts w:ascii="Times New Roman" w:hAnsi="Times New Roman" w:cs="Times New Roman"/>
                <w:sz w:val="24"/>
                <w:szCs w:val="24"/>
              </w:rPr>
            </w:pPr>
          </w:p>
          <w:p w:rsidR="007B1FED" w:rsidRDefault="00513095" w:rsidP="007B1FED">
            <w:pPr>
              <w:jc w:val="center"/>
              <w:rPr>
                <w:rFonts w:ascii="Times New Roman" w:hAnsi="Times New Roman" w:cs="Times New Roman"/>
                <w:sz w:val="24"/>
                <w:szCs w:val="24"/>
              </w:rPr>
            </w:pPr>
            <w:r>
              <w:rPr>
                <w:rFonts w:ascii="Times New Roman" w:hAnsi="Times New Roman" w:cs="Times New Roman"/>
                <w:sz w:val="24"/>
                <w:szCs w:val="24"/>
              </w:rPr>
              <w:t>1340</w:t>
            </w:r>
          </w:p>
        </w:tc>
      </w:tr>
    </w:tbl>
    <w:p w:rsidR="00F53196" w:rsidRDefault="00F53196" w:rsidP="007B1FED">
      <w:pPr>
        <w:spacing w:after="0"/>
        <w:jc w:val="both"/>
        <w:rPr>
          <w:rFonts w:ascii="Times New Roman" w:hAnsi="Times New Roman" w:cs="Times New Roman"/>
          <w:i/>
          <w:sz w:val="20"/>
          <w:szCs w:val="20"/>
        </w:rPr>
      </w:pPr>
      <w:r w:rsidRPr="00F53196">
        <w:rPr>
          <w:rFonts w:ascii="Times New Roman" w:hAnsi="Times New Roman" w:cs="Times New Roman"/>
          <w:i/>
          <w:sz w:val="20"/>
          <w:szCs w:val="20"/>
        </w:rPr>
        <w:t>Źródło: opracowanie własne na podstawie danych z Urzędu Gminy w Ostrowicach</w:t>
      </w:r>
    </w:p>
    <w:p w:rsidR="007B1FED" w:rsidRDefault="007B1FED" w:rsidP="007B1FED">
      <w:pPr>
        <w:spacing w:after="0"/>
        <w:jc w:val="both"/>
        <w:rPr>
          <w:rFonts w:ascii="Times New Roman" w:hAnsi="Times New Roman" w:cs="Times New Roman"/>
          <w:i/>
          <w:sz w:val="20"/>
          <w:szCs w:val="20"/>
        </w:rPr>
      </w:pPr>
    </w:p>
    <w:p w:rsidR="00F53196" w:rsidRDefault="00F53196" w:rsidP="007C6554">
      <w:pPr>
        <w:spacing w:line="360" w:lineRule="auto"/>
        <w:ind w:firstLine="708"/>
        <w:jc w:val="both"/>
        <w:rPr>
          <w:rFonts w:ascii="Times New Roman" w:hAnsi="Times New Roman" w:cs="Times New Roman"/>
          <w:sz w:val="24"/>
          <w:szCs w:val="24"/>
        </w:rPr>
      </w:pPr>
      <w:r w:rsidRPr="00F53196">
        <w:rPr>
          <w:rFonts w:ascii="Times New Roman" w:hAnsi="Times New Roman" w:cs="Times New Roman"/>
          <w:sz w:val="24"/>
          <w:szCs w:val="24"/>
        </w:rPr>
        <w:t>Wydłuże</w:t>
      </w:r>
      <w:r w:rsidR="00AF0E3B">
        <w:rPr>
          <w:rFonts w:ascii="Times New Roman" w:hAnsi="Times New Roman" w:cs="Times New Roman"/>
          <w:sz w:val="24"/>
          <w:szCs w:val="24"/>
        </w:rPr>
        <w:t xml:space="preserve">niu ulega średnia długość życia. </w:t>
      </w:r>
      <w:r w:rsidRPr="00F53196">
        <w:rPr>
          <w:rFonts w:ascii="Times New Roman" w:hAnsi="Times New Roman" w:cs="Times New Roman"/>
          <w:sz w:val="24"/>
          <w:szCs w:val="24"/>
        </w:rPr>
        <w:t>Wydłużanie się przeciętnego trwania życia przy jednoczesnym spadku ogólnej liczby ludności oraz spadku salda przyrostu naturalnego ma bezpośredni wpływ na zmianę</w:t>
      </w:r>
      <w:r>
        <w:rPr>
          <w:rFonts w:ascii="Times New Roman" w:hAnsi="Times New Roman" w:cs="Times New Roman"/>
          <w:sz w:val="24"/>
          <w:szCs w:val="24"/>
        </w:rPr>
        <w:t xml:space="preserve"> struktury demograficznej gminy</w:t>
      </w:r>
      <w:r w:rsidRPr="00F53196">
        <w:rPr>
          <w:rFonts w:ascii="Times New Roman" w:hAnsi="Times New Roman" w:cs="Times New Roman"/>
          <w:sz w:val="24"/>
          <w:szCs w:val="24"/>
        </w:rPr>
        <w:t>. Zmiany struktury wieku są istotniejsze od zmian liczby mieszkańców, ponieważ w znaczący sposób wpływają na wiele sfer życia społecznego. Przytoczone wyżej dane wskazują na tendencje zmniej</w:t>
      </w:r>
      <w:r w:rsidR="007B5FEC">
        <w:rPr>
          <w:rFonts w:ascii="Times New Roman" w:hAnsi="Times New Roman" w:cs="Times New Roman"/>
          <w:sz w:val="24"/>
          <w:szCs w:val="24"/>
        </w:rPr>
        <w:t>szania się liczby młodych osób.</w:t>
      </w:r>
    </w:p>
    <w:p w:rsidR="007B1FED" w:rsidRDefault="007B1FED" w:rsidP="007C6554">
      <w:pPr>
        <w:spacing w:line="360" w:lineRule="auto"/>
        <w:ind w:firstLine="708"/>
        <w:jc w:val="both"/>
        <w:rPr>
          <w:rFonts w:ascii="Times New Roman" w:hAnsi="Times New Roman" w:cs="Times New Roman"/>
          <w:sz w:val="24"/>
          <w:szCs w:val="24"/>
        </w:rPr>
      </w:pPr>
    </w:p>
    <w:p w:rsidR="00F53196" w:rsidRDefault="00F53196" w:rsidP="00F53196">
      <w:pPr>
        <w:pStyle w:val="Default"/>
      </w:pPr>
    </w:p>
    <w:p w:rsidR="00F53196" w:rsidRDefault="00F53196" w:rsidP="00F53196">
      <w:pPr>
        <w:pStyle w:val="Default"/>
        <w:numPr>
          <w:ilvl w:val="0"/>
          <w:numId w:val="1"/>
        </w:numPr>
        <w:rPr>
          <w:b/>
          <w:bCs/>
          <w:sz w:val="28"/>
          <w:szCs w:val="28"/>
        </w:rPr>
      </w:pPr>
      <w:r>
        <w:rPr>
          <w:b/>
          <w:bCs/>
          <w:sz w:val="28"/>
          <w:szCs w:val="28"/>
        </w:rPr>
        <w:lastRenderedPageBreak/>
        <w:t>Diagnoza sytuacji społecznej Gminy Ostrowice</w:t>
      </w:r>
      <w:r w:rsidR="006500C9">
        <w:rPr>
          <w:b/>
          <w:bCs/>
          <w:sz w:val="28"/>
          <w:szCs w:val="28"/>
        </w:rPr>
        <w:t>.</w:t>
      </w:r>
    </w:p>
    <w:p w:rsidR="00F53196" w:rsidRDefault="00F53196" w:rsidP="00F53196">
      <w:pPr>
        <w:pStyle w:val="Default"/>
        <w:ind w:left="720"/>
        <w:rPr>
          <w:sz w:val="28"/>
          <w:szCs w:val="28"/>
        </w:rPr>
      </w:pPr>
      <w:r>
        <w:rPr>
          <w:b/>
          <w:bCs/>
          <w:sz w:val="28"/>
          <w:szCs w:val="28"/>
        </w:rPr>
        <w:t xml:space="preserve"> </w:t>
      </w:r>
    </w:p>
    <w:p w:rsidR="00B54033" w:rsidRDefault="00F53196" w:rsidP="007B1FED">
      <w:pPr>
        <w:spacing w:line="360" w:lineRule="auto"/>
        <w:ind w:firstLine="708"/>
        <w:jc w:val="both"/>
        <w:rPr>
          <w:rFonts w:ascii="Times New Roman" w:hAnsi="Times New Roman" w:cs="Times New Roman"/>
          <w:sz w:val="24"/>
          <w:szCs w:val="24"/>
        </w:rPr>
      </w:pPr>
      <w:r w:rsidRPr="00F53196">
        <w:rPr>
          <w:rFonts w:ascii="Times New Roman" w:hAnsi="Times New Roman" w:cs="Times New Roman"/>
          <w:sz w:val="24"/>
          <w:szCs w:val="24"/>
        </w:rPr>
        <w:t>Problemy społeczne rozumiane są jako powtarzające się, masowe zjawiska uznawane przez daną społeczność za negatywne, niekorzystne, których nasilenie budzi zaniepokojenie opinii publicznej i może przyczynić się do dezorgani</w:t>
      </w:r>
      <w:r w:rsidR="00A578F9">
        <w:rPr>
          <w:rFonts w:ascii="Times New Roman" w:hAnsi="Times New Roman" w:cs="Times New Roman"/>
          <w:sz w:val="24"/>
          <w:szCs w:val="24"/>
        </w:rPr>
        <w:t xml:space="preserve">zacji życia społecznego. </w:t>
      </w:r>
      <w:r w:rsidRPr="00F53196">
        <w:rPr>
          <w:rFonts w:ascii="Times New Roman" w:hAnsi="Times New Roman" w:cs="Times New Roman"/>
          <w:sz w:val="24"/>
          <w:szCs w:val="24"/>
        </w:rPr>
        <w:t xml:space="preserve">Strategia Rozwiązywania Problemów Społecznych </w:t>
      </w:r>
      <w:r w:rsidR="00A578F9">
        <w:rPr>
          <w:rFonts w:ascii="Times New Roman" w:hAnsi="Times New Roman" w:cs="Times New Roman"/>
          <w:sz w:val="24"/>
          <w:szCs w:val="24"/>
        </w:rPr>
        <w:t>Gminy Ostrowice</w:t>
      </w:r>
      <w:r w:rsidR="00536ADB">
        <w:rPr>
          <w:rFonts w:ascii="Times New Roman" w:hAnsi="Times New Roman" w:cs="Times New Roman"/>
          <w:sz w:val="24"/>
          <w:szCs w:val="24"/>
        </w:rPr>
        <w:t xml:space="preserve"> </w:t>
      </w:r>
      <w:r w:rsidRPr="00F53196">
        <w:rPr>
          <w:rFonts w:ascii="Times New Roman" w:hAnsi="Times New Roman" w:cs="Times New Roman"/>
          <w:sz w:val="24"/>
          <w:szCs w:val="24"/>
        </w:rPr>
        <w:t xml:space="preserve">na lata </w:t>
      </w:r>
      <w:r w:rsidR="00E9394C">
        <w:rPr>
          <w:rFonts w:ascii="Times New Roman" w:hAnsi="Times New Roman" w:cs="Times New Roman"/>
          <w:sz w:val="24"/>
          <w:szCs w:val="24"/>
        </w:rPr>
        <w:t>2017</w:t>
      </w:r>
      <w:r w:rsidR="002F71CA">
        <w:rPr>
          <w:rFonts w:ascii="Times New Roman" w:hAnsi="Times New Roman" w:cs="Times New Roman"/>
          <w:sz w:val="24"/>
          <w:szCs w:val="24"/>
        </w:rPr>
        <w:t xml:space="preserve"> – 2024 </w:t>
      </w:r>
      <w:r w:rsidRPr="00F53196">
        <w:rPr>
          <w:rFonts w:ascii="Times New Roman" w:hAnsi="Times New Roman" w:cs="Times New Roman"/>
          <w:sz w:val="24"/>
          <w:szCs w:val="24"/>
        </w:rPr>
        <w:t>koncentruje się na problemach najbardziej wymagających priorytetowego traktowania. Przyjęto, że obejmować będzie obszary polityki społecznej określone przepisami ustawy o pomocy społecznej. Rozwiązywanie problemów społecznych to wprowadzanie optymalnych sposobów systematycznego reagowania, w celu zapobiegania negatywnym zjawiskom.</w:t>
      </w:r>
    </w:p>
    <w:p w:rsidR="007B1FED" w:rsidRPr="007B1FED" w:rsidRDefault="007B1FED" w:rsidP="007B1FED">
      <w:pPr>
        <w:spacing w:line="360" w:lineRule="auto"/>
        <w:ind w:firstLine="708"/>
        <w:jc w:val="both"/>
        <w:rPr>
          <w:rFonts w:ascii="Times New Roman" w:hAnsi="Times New Roman" w:cs="Times New Roman"/>
          <w:sz w:val="24"/>
          <w:szCs w:val="24"/>
        </w:rPr>
      </w:pPr>
    </w:p>
    <w:p w:rsidR="00F53196" w:rsidRPr="00F53196" w:rsidRDefault="00F53196" w:rsidP="00F53196">
      <w:pPr>
        <w:jc w:val="both"/>
        <w:rPr>
          <w:rFonts w:ascii="Times New Roman" w:hAnsi="Times New Roman" w:cs="Times New Roman"/>
          <w:b/>
          <w:bCs/>
          <w:sz w:val="28"/>
          <w:szCs w:val="28"/>
        </w:rPr>
      </w:pPr>
      <w:r>
        <w:rPr>
          <w:rFonts w:ascii="Times New Roman" w:hAnsi="Times New Roman" w:cs="Times New Roman"/>
          <w:b/>
          <w:bCs/>
          <w:sz w:val="28"/>
          <w:szCs w:val="28"/>
        </w:rPr>
        <w:t xml:space="preserve">4.1 </w:t>
      </w:r>
      <w:r w:rsidRPr="00F53196">
        <w:rPr>
          <w:rFonts w:ascii="Times New Roman" w:hAnsi="Times New Roman" w:cs="Times New Roman"/>
          <w:b/>
          <w:bCs/>
          <w:sz w:val="28"/>
          <w:szCs w:val="28"/>
        </w:rPr>
        <w:t>Mieszkańcy Gminy Ostrowice korzystający</w:t>
      </w:r>
      <w:r w:rsidR="00DC048A">
        <w:rPr>
          <w:rFonts w:ascii="Times New Roman" w:hAnsi="Times New Roman" w:cs="Times New Roman"/>
          <w:b/>
          <w:bCs/>
          <w:sz w:val="28"/>
          <w:szCs w:val="28"/>
        </w:rPr>
        <w:t xml:space="preserve"> ze wsparcia pomocy społecznej</w:t>
      </w:r>
      <w:r w:rsidR="006500C9">
        <w:rPr>
          <w:rFonts w:ascii="Times New Roman" w:hAnsi="Times New Roman" w:cs="Times New Roman"/>
          <w:b/>
          <w:bCs/>
          <w:sz w:val="28"/>
          <w:szCs w:val="28"/>
        </w:rPr>
        <w:t>.</w:t>
      </w:r>
    </w:p>
    <w:p w:rsidR="00F53196" w:rsidRDefault="00F53196" w:rsidP="00F53196">
      <w:pPr>
        <w:ind w:firstLine="708"/>
        <w:jc w:val="both"/>
        <w:rPr>
          <w:rFonts w:ascii="Times New Roman" w:hAnsi="Times New Roman" w:cs="Times New Roman"/>
          <w:sz w:val="24"/>
          <w:szCs w:val="24"/>
        </w:rPr>
      </w:pPr>
      <w:r w:rsidRPr="00F53196">
        <w:rPr>
          <w:rFonts w:ascii="Times New Roman" w:hAnsi="Times New Roman" w:cs="Times New Roman"/>
          <w:sz w:val="24"/>
          <w:szCs w:val="24"/>
        </w:rPr>
        <w:t>Od kilku lat utrzymuje się porównywalna liczba beneficjen</w:t>
      </w:r>
      <w:r>
        <w:rPr>
          <w:rFonts w:ascii="Times New Roman" w:hAnsi="Times New Roman" w:cs="Times New Roman"/>
          <w:sz w:val="24"/>
          <w:szCs w:val="24"/>
        </w:rPr>
        <w:t>tów świadczeń pomocy społecznej co odzwierciedla poniższa tabela.</w:t>
      </w:r>
    </w:p>
    <w:tbl>
      <w:tblPr>
        <w:tblStyle w:val="Tabela-Siatka"/>
        <w:tblW w:w="0" w:type="auto"/>
        <w:tblLook w:val="04A0"/>
      </w:tblPr>
      <w:tblGrid>
        <w:gridCol w:w="2303"/>
        <w:gridCol w:w="2303"/>
        <w:gridCol w:w="2303"/>
        <w:gridCol w:w="2303"/>
      </w:tblGrid>
      <w:tr w:rsidR="00F53196" w:rsidTr="00F53196">
        <w:tc>
          <w:tcPr>
            <w:tcW w:w="2303" w:type="dxa"/>
          </w:tcPr>
          <w:p w:rsidR="00D36143" w:rsidRDefault="00D36143" w:rsidP="00D36143">
            <w:pPr>
              <w:jc w:val="center"/>
              <w:rPr>
                <w:rFonts w:ascii="Times New Roman" w:hAnsi="Times New Roman" w:cs="Times New Roman"/>
                <w:b/>
                <w:sz w:val="24"/>
                <w:szCs w:val="24"/>
              </w:rPr>
            </w:pPr>
          </w:p>
          <w:p w:rsidR="00F53196" w:rsidRPr="00D36143" w:rsidRDefault="00F53196" w:rsidP="00D36143">
            <w:pPr>
              <w:jc w:val="center"/>
              <w:rPr>
                <w:rFonts w:ascii="Times New Roman" w:hAnsi="Times New Roman" w:cs="Times New Roman"/>
                <w:b/>
                <w:sz w:val="24"/>
                <w:szCs w:val="24"/>
              </w:rPr>
            </w:pPr>
            <w:r w:rsidRPr="00D36143">
              <w:rPr>
                <w:rFonts w:ascii="Times New Roman" w:hAnsi="Times New Roman" w:cs="Times New Roman"/>
                <w:b/>
                <w:sz w:val="24"/>
                <w:szCs w:val="24"/>
              </w:rPr>
              <w:t>Rok</w:t>
            </w:r>
          </w:p>
        </w:tc>
        <w:tc>
          <w:tcPr>
            <w:tcW w:w="2303" w:type="dxa"/>
          </w:tcPr>
          <w:p w:rsidR="00D36143" w:rsidRDefault="00D36143" w:rsidP="00D36143">
            <w:pPr>
              <w:jc w:val="center"/>
              <w:rPr>
                <w:rFonts w:ascii="Times New Roman" w:hAnsi="Times New Roman" w:cs="Times New Roman"/>
                <w:b/>
                <w:sz w:val="24"/>
                <w:szCs w:val="24"/>
              </w:rPr>
            </w:pPr>
          </w:p>
          <w:p w:rsidR="00F53196" w:rsidRPr="00D36143" w:rsidRDefault="00F53196" w:rsidP="00D36143">
            <w:pPr>
              <w:jc w:val="center"/>
              <w:rPr>
                <w:rFonts w:ascii="Times New Roman" w:hAnsi="Times New Roman" w:cs="Times New Roman"/>
                <w:b/>
                <w:sz w:val="24"/>
                <w:szCs w:val="24"/>
              </w:rPr>
            </w:pPr>
            <w:r w:rsidRPr="00D36143">
              <w:rPr>
                <w:rFonts w:ascii="Times New Roman" w:hAnsi="Times New Roman" w:cs="Times New Roman"/>
                <w:b/>
                <w:sz w:val="24"/>
                <w:szCs w:val="24"/>
              </w:rPr>
              <w:t>Liczba rodzin</w:t>
            </w:r>
          </w:p>
        </w:tc>
        <w:tc>
          <w:tcPr>
            <w:tcW w:w="2303" w:type="dxa"/>
          </w:tcPr>
          <w:p w:rsidR="00D36143" w:rsidRDefault="00D36143" w:rsidP="00D36143">
            <w:pPr>
              <w:jc w:val="center"/>
              <w:rPr>
                <w:rFonts w:ascii="Times New Roman" w:hAnsi="Times New Roman" w:cs="Times New Roman"/>
                <w:b/>
                <w:sz w:val="24"/>
                <w:szCs w:val="24"/>
              </w:rPr>
            </w:pPr>
          </w:p>
          <w:p w:rsidR="00F53196" w:rsidRPr="00D36143" w:rsidRDefault="00F53196" w:rsidP="00663355">
            <w:pPr>
              <w:jc w:val="center"/>
              <w:rPr>
                <w:rFonts w:ascii="Times New Roman" w:hAnsi="Times New Roman" w:cs="Times New Roman"/>
                <w:b/>
                <w:sz w:val="24"/>
                <w:szCs w:val="24"/>
              </w:rPr>
            </w:pPr>
            <w:r w:rsidRPr="00D36143">
              <w:rPr>
                <w:rFonts w:ascii="Times New Roman" w:hAnsi="Times New Roman" w:cs="Times New Roman"/>
                <w:b/>
                <w:sz w:val="24"/>
                <w:szCs w:val="24"/>
              </w:rPr>
              <w:t xml:space="preserve">Liczba osób </w:t>
            </w:r>
            <w:r w:rsidR="009C1AAB">
              <w:rPr>
                <w:rFonts w:ascii="Times New Roman" w:hAnsi="Times New Roman" w:cs="Times New Roman"/>
                <w:b/>
                <w:sz w:val="24"/>
                <w:szCs w:val="24"/>
              </w:rPr>
              <w:br/>
            </w:r>
          </w:p>
        </w:tc>
        <w:tc>
          <w:tcPr>
            <w:tcW w:w="2303" w:type="dxa"/>
          </w:tcPr>
          <w:p w:rsidR="00F53196" w:rsidRPr="00D36143" w:rsidRDefault="00D36143" w:rsidP="00D36143">
            <w:pPr>
              <w:jc w:val="center"/>
              <w:rPr>
                <w:rFonts w:ascii="Times New Roman" w:hAnsi="Times New Roman" w:cs="Times New Roman"/>
                <w:b/>
                <w:sz w:val="24"/>
                <w:szCs w:val="24"/>
              </w:rPr>
            </w:pPr>
            <w:r w:rsidRPr="00D36143">
              <w:rPr>
                <w:rFonts w:ascii="Times New Roman" w:hAnsi="Times New Roman" w:cs="Times New Roman"/>
                <w:b/>
                <w:sz w:val="24"/>
                <w:szCs w:val="24"/>
              </w:rPr>
              <w:t xml:space="preserve">Udział osób </w:t>
            </w:r>
            <w:r>
              <w:rPr>
                <w:rFonts w:ascii="Times New Roman" w:hAnsi="Times New Roman" w:cs="Times New Roman"/>
                <w:b/>
                <w:sz w:val="24"/>
                <w:szCs w:val="24"/>
              </w:rPr>
              <w:br/>
            </w:r>
            <w:r w:rsidRPr="00D36143">
              <w:rPr>
                <w:rFonts w:ascii="Times New Roman" w:hAnsi="Times New Roman" w:cs="Times New Roman"/>
                <w:b/>
                <w:sz w:val="24"/>
                <w:szCs w:val="24"/>
              </w:rPr>
              <w:t>w ogólnej liczbie mieszka</w:t>
            </w:r>
            <w:r>
              <w:rPr>
                <w:rFonts w:ascii="Times New Roman" w:hAnsi="Times New Roman" w:cs="Times New Roman"/>
                <w:b/>
                <w:sz w:val="24"/>
                <w:szCs w:val="24"/>
              </w:rPr>
              <w:t>ń</w:t>
            </w:r>
            <w:r w:rsidRPr="00D36143">
              <w:rPr>
                <w:rFonts w:ascii="Times New Roman" w:hAnsi="Times New Roman" w:cs="Times New Roman"/>
                <w:b/>
                <w:sz w:val="24"/>
                <w:szCs w:val="24"/>
              </w:rPr>
              <w:t>ców</w:t>
            </w:r>
          </w:p>
        </w:tc>
      </w:tr>
      <w:tr w:rsidR="00F53196" w:rsidTr="00F53196">
        <w:tc>
          <w:tcPr>
            <w:tcW w:w="2303" w:type="dxa"/>
          </w:tcPr>
          <w:p w:rsidR="00F53196" w:rsidRDefault="00F53196" w:rsidP="00D36143">
            <w:pPr>
              <w:jc w:val="center"/>
              <w:rPr>
                <w:rFonts w:ascii="Times New Roman" w:hAnsi="Times New Roman" w:cs="Times New Roman"/>
                <w:b/>
                <w:sz w:val="24"/>
                <w:szCs w:val="24"/>
              </w:rPr>
            </w:pPr>
            <w:r w:rsidRPr="00D36143">
              <w:rPr>
                <w:rFonts w:ascii="Times New Roman" w:hAnsi="Times New Roman" w:cs="Times New Roman"/>
                <w:b/>
                <w:sz w:val="24"/>
                <w:szCs w:val="24"/>
              </w:rPr>
              <w:t>2013</w:t>
            </w:r>
          </w:p>
          <w:p w:rsidR="00D36143" w:rsidRPr="00D36143" w:rsidRDefault="00D36143" w:rsidP="00D36143">
            <w:pPr>
              <w:jc w:val="center"/>
              <w:rPr>
                <w:rFonts w:ascii="Times New Roman" w:hAnsi="Times New Roman" w:cs="Times New Roman"/>
                <w:b/>
                <w:sz w:val="24"/>
                <w:szCs w:val="24"/>
              </w:rPr>
            </w:pPr>
          </w:p>
        </w:tc>
        <w:tc>
          <w:tcPr>
            <w:tcW w:w="2303" w:type="dxa"/>
          </w:tcPr>
          <w:p w:rsidR="00F53196" w:rsidRDefault="00663355" w:rsidP="00663355">
            <w:pPr>
              <w:jc w:val="center"/>
              <w:rPr>
                <w:rFonts w:ascii="Times New Roman" w:hAnsi="Times New Roman" w:cs="Times New Roman"/>
                <w:sz w:val="24"/>
                <w:szCs w:val="24"/>
              </w:rPr>
            </w:pPr>
            <w:r>
              <w:rPr>
                <w:rFonts w:ascii="Times New Roman" w:hAnsi="Times New Roman" w:cs="Times New Roman"/>
                <w:sz w:val="24"/>
                <w:szCs w:val="24"/>
              </w:rPr>
              <w:t>195</w:t>
            </w:r>
          </w:p>
        </w:tc>
        <w:tc>
          <w:tcPr>
            <w:tcW w:w="2303" w:type="dxa"/>
          </w:tcPr>
          <w:p w:rsidR="00F53196" w:rsidRDefault="00663355" w:rsidP="00663355">
            <w:pPr>
              <w:jc w:val="center"/>
              <w:rPr>
                <w:rFonts w:ascii="Times New Roman" w:hAnsi="Times New Roman" w:cs="Times New Roman"/>
                <w:sz w:val="24"/>
                <w:szCs w:val="24"/>
              </w:rPr>
            </w:pPr>
            <w:r>
              <w:rPr>
                <w:rFonts w:ascii="Times New Roman" w:hAnsi="Times New Roman" w:cs="Times New Roman"/>
                <w:sz w:val="24"/>
                <w:szCs w:val="24"/>
              </w:rPr>
              <w:t>329</w:t>
            </w:r>
          </w:p>
        </w:tc>
        <w:tc>
          <w:tcPr>
            <w:tcW w:w="2303" w:type="dxa"/>
          </w:tcPr>
          <w:p w:rsidR="00F53196" w:rsidRDefault="00DC048A" w:rsidP="0007274D">
            <w:pPr>
              <w:jc w:val="center"/>
              <w:rPr>
                <w:rFonts w:ascii="Times New Roman" w:hAnsi="Times New Roman" w:cs="Times New Roman"/>
                <w:sz w:val="24"/>
                <w:szCs w:val="24"/>
              </w:rPr>
            </w:pPr>
            <w:r>
              <w:rPr>
                <w:rFonts w:ascii="Times New Roman" w:hAnsi="Times New Roman" w:cs="Times New Roman"/>
                <w:sz w:val="24"/>
                <w:szCs w:val="24"/>
              </w:rPr>
              <w:t>12,68</w:t>
            </w:r>
            <w:r w:rsidR="0007274D">
              <w:rPr>
                <w:rFonts w:ascii="Times New Roman" w:hAnsi="Times New Roman" w:cs="Times New Roman"/>
                <w:sz w:val="24"/>
                <w:szCs w:val="24"/>
              </w:rPr>
              <w:t xml:space="preserve"> %</w:t>
            </w:r>
          </w:p>
        </w:tc>
      </w:tr>
      <w:tr w:rsidR="00F53196" w:rsidTr="00F53196">
        <w:tc>
          <w:tcPr>
            <w:tcW w:w="2303" w:type="dxa"/>
          </w:tcPr>
          <w:p w:rsidR="00F53196" w:rsidRDefault="00F53196" w:rsidP="00D36143">
            <w:pPr>
              <w:jc w:val="center"/>
              <w:rPr>
                <w:rFonts w:ascii="Times New Roman" w:hAnsi="Times New Roman" w:cs="Times New Roman"/>
                <w:b/>
                <w:sz w:val="24"/>
                <w:szCs w:val="24"/>
              </w:rPr>
            </w:pPr>
            <w:r w:rsidRPr="00D36143">
              <w:rPr>
                <w:rFonts w:ascii="Times New Roman" w:hAnsi="Times New Roman" w:cs="Times New Roman"/>
                <w:b/>
                <w:sz w:val="24"/>
                <w:szCs w:val="24"/>
              </w:rPr>
              <w:t>2014</w:t>
            </w:r>
          </w:p>
          <w:p w:rsidR="00D36143" w:rsidRPr="00D36143" w:rsidRDefault="00D36143" w:rsidP="00D36143">
            <w:pPr>
              <w:jc w:val="center"/>
              <w:rPr>
                <w:rFonts w:ascii="Times New Roman" w:hAnsi="Times New Roman" w:cs="Times New Roman"/>
                <w:b/>
                <w:sz w:val="24"/>
                <w:szCs w:val="24"/>
              </w:rPr>
            </w:pPr>
          </w:p>
        </w:tc>
        <w:tc>
          <w:tcPr>
            <w:tcW w:w="2303" w:type="dxa"/>
          </w:tcPr>
          <w:p w:rsidR="00F53196" w:rsidRDefault="00663355" w:rsidP="00663355">
            <w:pPr>
              <w:jc w:val="center"/>
              <w:rPr>
                <w:rFonts w:ascii="Times New Roman" w:hAnsi="Times New Roman" w:cs="Times New Roman"/>
                <w:sz w:val="24"/>
                <w:szCs w:val="24"/>
              </w:rPr>
            </w:pPr>
            <w:r>
              <w:rPr>
                <w:rFonts w:ascii="Times New Roman" w:hAnsi="Times New Roman" w:cs="Times New Roman"/>
                <w:sz w:val="24"/>
                <w:szCs w:val="24"/>
              </w:rPr>
              <w:t>186</w:t>
            </w:r>
          </w:p>
        </w:tc>
        <w:tc>
          <w:tcPr>
            <w:tcW w:w="2303" w:type="dxa"/>
          </w:tcPr>
          <w:p w:rsidR="00F53196" w:rsidRDefault="00663355" w:rsidP="00663355">
            <w:pPr>
              <w:jc w:val="center"/>
              <w:rPr>
                <w:rFonts w:ascii="Times New Roman" w:hAnsi="Times New Roman" w:cs="Times New Roman"/>
                <w:sz w:val="24"/>
                <w:szCs w:val="24"/>
              </w:rPr>
            </w:pPr>
            <w:r>
              <w:rPr>
                <w:rFonts w:ascii="Times New Roman" w:hAnsi="Times New Roman" w:cs="Times New Roman"/>
                <w:sz w:val="24"/>
                <w:szCs w:val="24"/>
              </w:rPr>
              <w:t>319</w:t>
            </w:r>
          </w:p>
        </w:tc>
        <w:tc>
          <w:tcPr>
            <w:tcW w:w="2303" w:type="dxa"/>
          </w:tcPr>
          <w:p w:rsidR="00F53196" w:rsidRDefault="002F5F19" w:rsidP="0007274D">
            <w:pPr>
              <w:jc w:val="center"/>
              <w:rPr>
                <w:rFonts w:ascii="Times New Roman" w:hAnsi="Times New Roman" w:cs="Times New Roman"/>
                <w:sz w:val="24"/>
                <w:szCs w:val="24"/>
              </w:rPr>
            </w:pPr>
            <w:r>
              <w:rPr>
                <w:rFonts w:ascii="Times New Roman" w:hAnsi="Times New Roman" w:cs="Times New Roman"/>
                <w:sz w:val="24"/>
                <w:szCs w:val="24"/>
              </w:rPr>
              <w:t>12,</w:t>
            </w:r>
            <w:r w:rsidR="00DC048A">
              <w:rPr>
                <w:rFonts w:ascii="Times New Roman" w:hAnsi="Times New Roman" w:cs="Times New Roman"/>
                <w:sz w:val="24"/>
                <w:szCs w:val="24"/>
              </w:rPr>
              <w:t>30</w:t>
            </w:r>
            <w:r w:rsidR="0007274D">
              <w:rPr>
                <w:rFonts w:ascii="Times New Roman" w:hAnsi="Times New Roman" w:cs="Times New Roman"/>
                <w:sz w:val="24"/>
                <w:szCs w:val="24"/>
              </w:rPr>
              <w:t xml:space="preserve"> %</w:t>
            </w:r>
          </w:p>
        </w:tc>
      </w:tr>
      <w:tr w:rsidR="00F53196" w:rsidTr="00F53196">
        <w:tc>
          <w:tcPr>
            <w:tcW w:w="2303" w:type="dxa"/>
          </w:tcPr>
          <w:p w:rsidR="00F53196" w:rsidRDefault="00F53196" w:rsidP="00D36143">
            <w:pPr>
              <w:jc w:val="center"/>
              <w:rPr>
                <w:rFonts w:ascii="Times New Roman" w:hAnsi="Times New Roman" w:cs="Times New Roman"/>
                <w:b/>
                <w:sz w:val="24"/>
                <w:szCs w:val="24"/>
              </w:rPr>
            </w:pPr>
            <w:r w:rsidRPr="00D36143">
              <w:rPr>
                <w:rFonts w:ascii="Times New Roman" w:hAnsi="Times New Roman" w:cs="Times New Roman"/>
                <w:b/>
                <w:sz w:val="24"/>
                <w:szCs w:val="24"/>
              </w:rPr>
              <w:t>2015</w:t>
            </w:r>
          </w:p>
          <w:p w:rsidR="00D36143" w:rsidRPr="00D36143" w:rsidRDefault="00D36143" w:rsidP="00D36143">
            <w:pPr>
              <w:jc w:val="center"/>
              <w:rPr>
                <w:rFonts w:ascii="Times New Roman" w:hAnsi="Times New Roman" w:cs="Times New Roman"/>
                <w:b/>
                <w:sz w:val="24"/>
                <w:szCs w:val="24"/>
              </w:rPr>
            </w:pPr>
          </w:p>
        </w:tc>
        <w:tc>
          <w:tcPr>
            <w:tcW w:w="2303" w:type="dxa"/>
          </w:tcPr>
          <w:p w:rsidR="00F53196" w:rsidRDefault="00262529" w:rsidP="00262529">
            <w:pPr>
              <w:jc w:val="center"/>
              <w:rPr>
                <w:rFonts w:ascii="Times New Roman" w:hAnsi="Times New Roman" w:cs="Times New Roman"/>
                <w:sz w:val="24"/>
                <w:szCs w:val="24"/>
              </w:rPr>
            </w:pPr>
            <w:r>
              <w:rPr>
                <w:rFonts w:ascii="Times New Roman" w:hAnsi="Times New Roman" w:cs="Times New Roman"/>
                <w:sz w:val="24"/>
                <w:szCs w:val="24"/>
              </w:rPr>
              <w:t>185</w:t>
            </w:r>
          </w:p>
        </w:tc>
        <w:tc>
          <w:tcPr>
            <w:tcW w:w="2303" w:type="dxa"/>
          </w:tcPr>
          <w:p w:rsidR="00F53196" w:rsidRDefault="00262529" w:rsidP="00262529">
            <w:pPr>
              <w:jc w:val="center"/>
              <w:rPr>
                <w:rFonts w:ascii="Times New Roman" w:hAnsi="Times New Roman" w:cs="Times New Roman"/>
                <w:sz w:val="24"/>
                <w:szCs w:val="24"/>
              </w:rPr>
            </w:pPr>
            <w:r>
              <w:rPr>
                <w:rFonts w:ascii="Times New Roman" w:hAnsi="Times New Roman" w:cs="Times New Roman"/>
                <w:sz w:val="24"/>
                <w:szCs w:val="24"/>
              </w:rPr>
              <w:t>309</w:t>
            </w:r>
          </w:p>
        </w:tc>
        <w:tc>
          <w:tcPr>
            <w:tcW w:w="2303" w:type="dxa"/>
          </w:tcPr>
          <w:p w:rsidR="00F53196" w:rsidRDefault="00086B88" w:rsidP="00262529">
            <w:pPr>
              <w:jc w:val="center"/>
              <w:rPr>
                <w:rFonts w:ascii="Times New Roman" w:hAnsi="Times New Roman" w:cs="Times New Roman"/>
                <w:sz w:val="24"/>
                <w:szCs w:val="24"/>
              </w:rPr>
            </w:pPr>
            <w:r>
              <w:rPr>
                <w:rFonts w:ascii="Times New Roman" w:hAnsi="Times New Roman" w:cs="Times New Roman"/>
                <w:sz w:val="24"/>
                <w:szCs w:val="24"/>
              </w:rPr>
              <w:t>12,02</w:t>
            </w:r>
            <w:r w:rsidR="00262529">
              <w:rPr>
                <w:rFonts w:ascii="Times New Roman" w:hAnsi="Times New Roman" w:cs="Times New Roman"/>
                <w:sz w:val="24"/>
                <w:szCs w:val="24"/>
              </w:rPr>
              <w:t xml:space="preserve"> %</w:t>
            </w:r>
          </w:p>
        </w:tc>
      </w:tr>
      <w:tr w:rsidR="007B1FED" w:rsidTr="00F53196">
        <w:tc>
          <w:tcPr>
            <w:tcW w:w="2303" w:type="dxa"/>
          </w:tcPr>
          <w:p w:rsidR="007B1FED" w:rsidRDefault="007B1FED" w:rsidP="007B1FED">
            <w:pPr>
              <w:jc w:val="center"/>
              <w:rPr>
                <w:rFonts w:ascii="Times New Roman" w:hAnsi="Times New Roman" w:cs="Times New Roman"/>
                <w:b/>
                <w:sz w:val="24"/>
                <w:szCs w:val="24"/>
              </w:rPr>
            </w:pPr>
            <w:r>
              <w:rPr>
                <w:rFonts w:ascii="Times New Roman" w:hAnsi="Times New Roman" w:cs="Times New Roman"/>
                <w:b/>
                <w:sz w:val="24"/>
                <w:szCs w:val="24"/>
              </w:rPr>
              <w:t>2016</w:t>
            </w:r>
          </w:p>
          <w:p w:rsidR="007B1FED" w:rsidRPr="00D36143" w:rsidRDefault="007B1FED" w:rsidP="007B1FED">
            <w:pPr>
              <w:jc w:val="center"/>
              <w:rPr>
                <w:rFonts w:ascii="Times New Roman" w:hAnsi="Times New Roman" w:cs="Times New Roman"/>
                <w:b/>
                <w:sz w:val="24"/>
                <w:szCs w:val="24"/>
              </w:rPr>
            </w:pPr>
          </w:p>
        </w:tc>
        <w:tc>
          <w:tcPr>
            <w:tcW w:w="2303" w:type="dxa"/>
          </w:tcPr>
          <w:p w:rsidR="007B1FED" w:rsidRDefault="00996FB9" w:rsidP="00262529">
            <w:pPr>
              <w:jc w:val="center"/>
              <w:rPr>
                <w:rFonts w:ascii="Times New Roman" w:hAnsi="Times New Roman" w:cs="Times New Roman"/>
                <w:sz w:val="24"/>
                <w:szCs w:val="24"/>
              </w:rPr>
            </w:pPr>
            <w:r>
              <w:rPr>
                <w:rFonts w:ascii="Times New Roman" w:hAnsi="Times New Roman" w:cs="Times New Roman"/>
                <w:sz w:val="24"/>
                <w:szCs w:val="24"/>
              </w:rPr>
              <w:t>178</w:t>
            </w:r>
          </w:p>
        </w:tc>
        <w:tc>
          <w:tcPr>
            <w:tcW w:w="2303" w:type="dxa"/>
          </w:tcPr>
          <w:p w:rsidR="007B1FED" w:rsidRDefault="00996FB9" w:rsidP="00262529">
            <w:pPr>
              <w:jc w:val="center"/>
              <w:rPr>
                <w:rFonts w:ascii="Times New Roman" w:hAnsi="Times New Roman" w:cs="Times New Roman"/>
                <w:sz w:val="24"/>
                <w:szCs w:val="24"/>
              </w:rPr>
            </w:pPr>
            <w:r>
              <w:rPr>
                <w:rFonts w:ascii="Times New Roman" w:hAnsi="Times New Roman" w:cs="Times New Roman"/>
                <w:sz w:val="24"/>
                <w:szCs w:val="24"/>
              </w:rPr>
              <w:t>294</w:t>
            </w:r>
          </w:p>
        </w:tc>
        <w:tc>
          <w:tcPr>
            <w:tcW w:w="2303" w:type="dxa"/>
          </w:tcPr>
          <w:p w:rsidR="007B1FED" w:rsidRDefault="00AE08AA" w:rsidP="00262529">
            <w:pPr>
              <w:jc w:val="center"/>
              <w:rPr>
                <w:rFonts w:ascii="Times New Roman" w:hAnsi="Times New Roman" w:cs="Times New Roman"/>
                <w:sz w:val="24"/>
                <w:szCs w:val="24"/>
              </w:rPr>
            </w:pPr>
            <w:r>
              <w:rPr>
                <w:rFonts w:ascii="Times New Roman" w:hAnsi="Times New Roman" w:cs="Times New Roman"/>
                <w:sz w:val="24"/>
                <w:szCs w:val="24"/>
              </w:rPr>
              <w:t>11,73 %</w:t>
            </w:r>
          </w:p>
        </w:tc>
      </w:tr>
    </w:tbl>
    <w:p w:rsidR="00D36143" w:rsidRDefault="00D36143" w:rsidP="00D36143">
      <w:pPr>
        <w:jc w:val="both"/>
        <w:rPr>
          <w:rFonts w:ascii="Times New Roman" w:hAnsi="Times New Roman" w:cs="Times New Roman"/>
          <w:i/>
          <w:sz w:val="20"/>
          <w:szCs w:val="20"/>
        </w:rPr>
      </w:pPr>
      <w:r w:rsidRPr="00D36143">
        <w:rPr>
          <w:rFonts w:ascii="Times New Roman" w:hAnsi="Times New Roman" w:cs="Times New Roman"/>
          <w:i/>
          <w:sz w:val="20"/>
          <w:szCs w:val="20"/>
        </w:rPr>
        <w:t>Źródło: opracowanie własne na podstawie danych GOPS w Ostrowicach</w:t>
      </w:r>
    </w:p>
    <w:p w:rsidR="00D36143" w:rsidRDefault="00663355" w:rsidP="00D36143">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Liczba osób</w:t>
      </w:r>
      <w:r w:rsidR="00D36143" w:rsidRPr="00D36143">
        <w:rPr>
          <w:rFonts w:ascii="Times New Roman" w:hAnsi="Times New Roman" w:cs="Times New Roman"/>
          <w:sz w:val="24"/>
          <w:szCs w:val="24"/>
        </w:rPr>
        <w:t>, którym w 2014 r. na podstawie decyzji administracyjnej przyznano świadczenia w ramach zadań zleconych i własnych bez względu na rodzaj, formę i</w:t>
      </w:r>
      <w:r>
        <w:rPr>
          <w:rFonts w:ascii="Times New Roman" w:hAnsi="Times New Roman" w:cs="Times New Roman"/>
          <w:sz w:val="24"/>
          <w:szCs w:val="24"/>
        </w:rPr>
        <w:t xml:space="preserve"> liczbę wyniosła ogółem 319</w:t>
      </w:r>
      <w:r w:rsidR="00DC048A">
        <w:rPr>
          <w:rFonts w:ascii="Times New Roman" w:hAnsi="Times New Roman" w:cs="Times New Roman"/>
          <w:sz w:val="24"/>
          <w:szCs w:val="24"/>
        </w:rPr>
        <w:t>. Spośród 2594</w:t>
      </w:r>
      <w:r w:rsidR="00D36143" w:rsidRPr="00D36143">
        <w:rPr>
          <w:rFonts w:ascii="Times New Roman" w:hAnsi="Times New Roman" w:cs="Times New Roman"/>
          <w:sz w:val="24"/>
          <w:szCs w:val="24"/>
        </w:rPr>
        <w:t xml:space="preserve"> </w:t>
      </w:r>
      <w:r w:rsidR="00DC048A">
        <w:rPr>
          <w:rFonts w:ascii="Times New Roman" w:hAnsi="Times New Roman" w:cs="Times New Roman"/>
          <w:sz w:val="24"/>
          <w:szCs w:val="24"/>
        </w:rPr>
        <w:t>mieszkańców gminy, 12,30</w:t>
      </w:r>
      <w:r w:rsidR="007C6554">
        <w:rPr>
          <w:rFonts w:ascii="Times New Roman" w:hAnsi="Times New Roman" w:cs="Times New Roman"/>
          <w:sz w:val="24"/>
          <w:szCs w:val="24"/>
        </w:rPr>
        <w:t xml:space="preserve"> </w:t>
      </w:r>
      <w:r w:rsidR="00D36143" w:rsidRPr="00D36143">
        <w:rPr>
          <w:rFonts w:ascii="Times New Roman" w:hAnsi="Times New Roman" w:cs="Times New Roman"/>
          <w:sz w:val="24"/>
          <w:szCs w:val="24"/>
        </w:rPr>
        <w:t xml:space="preserve">% stanowili beneficjenci tutejszego Ośrodka. Wśród osób ubiegających się o wsparcie w ramach ustawy o pomocy społecznej, ubóstwo i bezrobocie pozostają jednymi z głównych powodów. W 2014 r. wśród 186 rodzin korzystających z pomocy społecznej, kwestia bezrobocia dotyczyła 130 rodzin. </w:t>
      </w:r>
      <w:r w:rsidR="00D36143">
        <w:rPr>
          <w:rFonts w:ascii="Times New Roman" w:hAnsi="Times New Roman" w:cs="Times New Roman"/>
          <w:sz w:val="24"/>
          <w:szCs w:val="24"/>
        </w:rPr>
        <w:t>Główne dysfunkcje rodzin będące powodem przyznania pom</w:t>
      </w:r>
      <w:r>
        <w:rPr>
          <w:rFonts w:ascii="Times New Roman" w:hAnsi="Times New Roman" w:cs="Times New Roman"/>
          <w:sz w:val="24"/>
          <w:szCs w:val="24"/>
        </w:rPr>
        <w:t>ocy społecznej w latach 2013 - 2</w:t>
      </w:r>
      <w:r w:rsidR="00CB33BA">
        <w:rPr>
          <w:rFonts w:ascii="Times New Roman" w:hAnsi="Times New Roman" w:cs="Times New Roman"/>
          <w:sz w:val="24"/>
          <w:szCs w:val="24"/>
        </w:rPr>
        <w:t>016</w:t>
      </w:r>
      <w:r w:rsidR="00D36143" w:rsidRPr="00D36143">
        <w:rPr>
          <w:rFonts w:ascii="Times New Roman" w:hAnsi="Times New Roman" w:cs="Times New Roman"/>
          <w:sz w:val="24"/>
          <w:szCs w:val="24"/>
        </w:rPr>
        <w:t xml:space="preserve"> przedstawia poniższa tabela:</w:t>
      </w:r>
    </w:p>
    <w:tbl>
      <w:tblPr>
        <w:tblStyle w:val="Tabela-Siatka"/>
        <w:tblW w:w="0" w:type="auto"/>
        <w:tblLook w:val="04A0"/>
      </w:tblPr>
      <w:tblGrid>
        <w:gridCol w:w="3580"/>
        <w:gridCol w:w="1490"/>
        <w:gridCol w:w="1417"/>
        <w:gridCol w:w="1559"/>
        <w:gridCol w:w="1242"/>
      </w:tblGrid>
      <w:tr w:rsidR="00D36143" w:rsidRPr="00D36143" w:rsidTr="00D36143">
        <w:trPr>
          <w:trHeight w:val="622"/>
        </w:trPr>
        <w:tc>
          <w:tcPr>
            <w:tcW w:w="3580" w:type="dxa"/>
            <w:vMerge w:val="restart"/>
          </w:tcPr>
          <w:p w:rsidR="00D36143" w:rsidRDefault="00D36143" w:rsidP="00D36143">
            <w:pPr>
              <w:spacing w:after="200" w:line="360" w:lineRule="auto"/>
              <w:jc w:val="center"/>
              <w:rPr>
                <w:rFonts w:ascii="Times New Roman" w:hAnsi="Times New Roman" w:cs="Times New Roman"/>
                <w:b/>
                <w:sz w:val="20"/>
                <w:szCs w:val="20"/>
              </w:rPr>
            </w:pPr>
          </w:p>
          <w:p w:rsidR="00D36143" w:rsidRPr="00D36143" w:rsidRDefault="00D36143" w:rsidP="00D36143">
            <w:pPr>
              <w:spacing w:after="200" w:line="360" w:lineRule="auto"/>
              <w:jc w:val="center"/>
              <w:rPr>
                <w:rFonts w:ascii="Times New Roman" w:hAnsi="Times New Roman" w:cs="Times New Roman"/>
                <w:b/>
                <w:sz w:val="20"/>
                <w:szCs w:val="20"/>
              </w:rPr>
            </w:pPr>
            <w:r>
              <w:rPr>
                <w:rFonts w:ascii="Times New Roman" w:hAnsi="Times New Roman" w:cs="Times New Roman"/>
                <w:b/>
                <w:sz w:val="20"/>
                <w:szCs w:val="20"/>
              </w:rPr>
              <w:t>Dominujący</w:t>
            </w:r>
            <w:r w:rsidRPr="00D36143">
              <w:rPr>
                <w:rFonts w:ascii="Times New Roman" w:hAnsi="Times New Roman" w:cs="Times New Roman"/>
                <w:b/>
                <w:sz w:val="20"/>
                <w:szCs w:val="20"/>
              </w:rPr>
              <w:t xml:space="preserve"> problem</w:t>
            </w:r>
            <w:r>
              <w:rPr>
                <w:rFonts w:ascii="Times New Roman" w:hAnsi="Times New Roman" w:cs="Times New Roman"/>
                <w:b/>
                <w:sz w:val="20"/>
                <w:szCs w:val="20"/>
              </w:rPr>
              <w:t xml:space="preserve"> w rodzinie</w:t>
            </w:r>
          </w:p>
        </w:tc>
        <w:tc>
          <w:tcPr>
            <w:tcW w:w="5708" w:type="dxa"/>
            <w:gridSpan w:val="4"/>
          </w:tcPr>
          <w:p w:rsidR="00D36143" w:rsidRDefault="00D36143" w:rsidP="00D36143">
            <w:pPr>
              <w:spacing w:line="360" w:lineRule="auto"/>
              <w:jc w:val="center"/>
              <w:rPr>
                <w:rFonts w:ascii="Times New Roman" w:hAnsi="Times New Roman" w:cs="Times New Roman"/>
                <w:b/>
                <w:sz w:val="20"/>
                <w:szCs w:val="20"/>
              </w:rPr>
            </w:pPr>
          </w:p>
          <w:p w:rsidR="00D36143" w:rsidRPr="00D36143" w:rsidRDefault="00D36143" w:rsidP="00D36143">
            <w:pPr>
              <w:spacing w:line="360" w:lineRule="auto"/>
              <w:jc w:val="center"/>
              <w:rPr>
                <w:rFonts w:ascii="Times New Roman" w:hAnsi="Times New Roman" w:cs="Times New Roman"/>
                <w:b/>
                <w:sz w:val="20"/>
                <w:szCs w:val="20"/>
              </w:rPr>
            </w:pPr>
            <w:r w:rsidRPr="00D36143">
              <w:rPr>
                <w:rFonts w:ascii="Times New Roman" w:hAnsi="Times New Roman" w:cs="Times New Roman"/>
                <w:b/>
                <w:sz w:val="20"/>
                <w:szCs w:val="20"/>
              </w:rPr>
              <w:t>Liczba środowisk</w:t>
            </w:r>
          </w:p>
        </w:tc>
      </w:tr>
      <w:tr w:rsidR="007B1FED" w:rsidRPr="00D36143" w:rsidTr="007B1FED">
        <w:trPr>
          <w:trHeight w:val="354"/>
        </w:trPr>
        <w:tc>
          <w:tcPr>
            <w:tcW w:w="3580" w:type="dxa"/>
            <w:vMerge/>
          </w:tcPr>
          <w:p w:rsidR="007B1FED" w:rsidRPr="00D36143" w:rsidRDefault="007B1FED" w:rsidP="00D36143">
            <w:pPr>
              <w:spacing w:line="360" w:lineRule="auto"/>
              <w:jc w:val="center"/>
              <w:rPr>
                <w:rFonts w:ascii="Times New Roman" w:hAnsi="Times New Roman" w:cs="Times New Roman"/>
                <w:b/>
                <w:sz w:val="20"/>
                <w:szCs w:val="20"/>
              </w:rPr>
            </w:pPr>
          </w:p>
        </w:tc>
        <w:tc>
          <w:tcPr>
            <w:tcW w:w="1490" w:type="dxa"/>
          </w:tcPr>
          <w:p w:rsidR="007B1FED" w:rsidRPr="00D36143" w:rsidRDefault="007B1FED" w:rsidP="00D36143">
            <w:pPr>
              <w:spacing w:line="360" w:lineRule="auto"/>
              <w:jc w:val="center"/>
              <w:rPr>
                <w:rFonts w:ascii="Times New Roman" w:hAnsi="Times New Roman" w:cs="Times New Roman"/>
                <w:b/>
                <w:sz w:val="20"/>
                <w:szCs w:val="20"/>
              </w:rPr>
            </w:pPr>
            <w:r>
              <w:rPr>
                <w:rFonts w:ascii="Times New Roman" w:hAnsi="Times New Roman" w:cs="Times New Roman"/>
                <w:b/>
                <w:sz w:val="20"/>
                <w:szCs w:val="20"/>
              </w:rPr>
              <w:t>2013</w:t>
            </w:r>
          </w:p>
        </w:tc>
        <w:tc>
          <w:tcPr>
            <w:tcW w:w="1417" w:type="dxa"/>
          </w:tcPr>
          <w:p w:rsidR="007B1FED" w:rsidRPr="00D36143" w:rsidRDefault="007B1FED" w:rsidP="00D36143">
            <w:pPr>
              <w:spacing w:line="360" w:lineRule="auto"/>
              <w:jc w:val="center"/>
              <w:rPr>
                <w:rFonts w:ascii="Times New Roman" w:hAnsi="Times New Roman" w:cs="Times New Roman"/>
                <w:b/>
                <w:sz w:val="20"/>
                <w:szCs w:val="20"/>
              </w:rPr>
            </w:pPr>
            <w:r>
              <w:rPr>
                <w:rFonts w:ascii="Times New Roman" w:hAnsi="Times New Roman" w:cs="Times New Roman"/>
                <w:b/>
                <w:sz w:val="20"/>
                <w:szCs w:val="20"/>
              </w:rPr>
              <w:t>2014</w:t>
            </w:r>
          </w:p>
        </w:tc>
        <w:tc>
          <w:tcPr>
            <w:tcW w:w="1559" w:type="dxa"/>
            <w:tcBorders>
              <w:right w:val="single" w:sz="4" w:space="0" w:color="auto"/>
            </w:tcBorders>
          </w:tcPr>
          <w:p w:rsidR="007B1FED" w:rsidRPr="00D36143" w:rsidRDefault="007B1FED" w:rsidP="00D36143">
            <w:pPr>
              <w:spacing w:line="360" w:lineRule="auto"/>
              <w:jc w:val="center"/>
              <w:rPr>
                <w:rFonts w:ascii="Times New Roman" w:hAnsi="Times New Roman" w:cs="Times New Roman"/>
                <w:b/>
                <w:sz w:val="20"/>
                <w:szCs w:val="20"/>
              </w:rPr>
            </w:pPr>
            <w:r>
              <w:rPr>
                <w:rFonts w:ascii="Times New Roman" w:hAnsi="Times New Roman" w:cs="Times New Roman"/>
                <w:b/>
                <w:sz w:val="20"/>
                <w:szCs w:val="20"/>
              </w:rPr>
              <w:t>2015</w:t>
            </w:r>
          </w:p>
        </w:tc>
        <w:tc>
          <w:tcPr>
            <w:tcW w:w="1242" w:type="dxa"/>
            <w:tcBorders>
              <w:left w:val="single" w:sz="4" w:space="0" w:color="auto"/>
            </w:tcBorders>
          </w:tcPr>
          <w:p w:rsidR="007B1FED" w:rsidRPr="00D36143" w:rsidRDefault="007B1FED" w:rsidP="007B1FED">
            <w:pPr>
              <w:spacing w:line="360" w:lineRule="auto"/>
              <w:jc w:val="center"/>
              <w:rPr>
                <w:rFonts w:ascii="Times New Roman" w:hAnsi="Times New Roman" w:cs="Times New Roman"/>
                <w:b/>
                <w:sz w:val="20"/>
                <w:szCs w:val="20"/>
              </w:rPr>
            </w:pPr>
            <w:r>
              <w:rPr>
                <w:rFonts w:ascii="Times New Roman" w:hAnsi="Times New Roman" w:cs="Times New Roman"/>
                <w:b/>
                <w:sz w:val="20"/>
                <w:szCs w:val="20"/>
              </w:rPr>
              <w:t>2016</w:t>
            </w:r>
          </w:p>
        </w:tc>
      </w:tr>
      <w:tr w:rsidR="007B1FED" w:rsidRPr="00D36143" w:rsidTr="007B1FED">
        <w:tc>
          <w:tcPr>
            <w:tcW w:w="3580" w:type="dxa"/>
          </w:tcPr>
          <w:p w:rsidR="007B1FED" w:rsidRPr="00D36143" w:rsidRDefault="007B1FED" w:rsidP="00D36143">
            <w:pPr>
              <w:spacing w:after="200" w:line="360" w:lineRule="auto"/>
              <w:rPr>
                <w:rFonts w:ascii="Times New Roman" w:hAnsi="Times New Roman" w:cs="Times New Roman"/>
                <w:sz w:val="20"/>
                <w:szCs w:val="20"/>
              </w:rPr>
            </w:pPr>
            <w:r w:rsidRPr="00D36143">
              <w:rPr>
                <w:rFonts w:ascii="Times New Roman" w:hAnsi="Times New Roman" w:cs="Times New Roman"/>
                <w:sz w:val="20"/>
                <w:szCs w:val="20"/>
              </w:rPr>
              <w:t>ubóstwo</w:t>
            </w:r>
          </w:p>
        </w:tc>
        <w:tc>
          <w:tcPr>
            <w:tcW w:w="1490" w:type="dxa"/>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127</w:t>
            </w:r>
          </w:p>
        </w:tc>
        <w:tc>
          <w:tcPr>
            <w:tcW w:w="1417" w:type="dxa"/>
          </w:tcPr>
          <w:p w:rsidR="007B1FED" w:rsidRPr="00D36143" w:rsidRDefault="007B1FED" w:rsidP="00D36143">
            <w:pPr>
              <w:spacing w:after="200" w:line="360" w:lineRule="auto"/>
              <w:jc w:val="center"/>
              <w:rPr>
                <w:rFonts w:ascii="Times New Roman" w:hAnsi="Times New Roman" w:cs="Times New Roman"/>
                <w:sz w:val="20"/>
                <w:szCs w:val="20"/>
              </w:rPr>
            </w:pPr>
            <w:r w:rsidRPr="00D36143">
              <w:rPr>
                <w:rFonts w:ascii="Times New Roman" w:hAnsi="Times New Roman" w:cs="Times New Roman"/>
                <w:sz w:val="20"/>
                <w:szCs w:val="20"/>
              </w:rPr>
              <w:t>139</w:t>
            </w:r>
          </w:p>
        </w:tc>
        <w:tc>
          <w:tcPr>
            <w:tcW w:w="1559" w:type="dxa"/>
            <w:tcBorders>
              <w:right w:val="single" w:sz="4" w:space="0" w:color="auto"/>
            </w:tcBorders>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135</w:t>
            </w:r>
          </w:p>
        </w:tc>
        <w:tc>
          <w:tcPr>
            <w:tcW w:w="1242" w:type="dxa"/>
            <w:tcBorders>
              <w:left w:val="single" w:sz="4" w:space="0" w:color="auto"/>
            </w:tcBorders>
          </w:tcPr>
          <w:p w:rsidR="007B1FED" w:rsidRPr="00D36143" w:rsidRDefault="007B1FED" w:rsidP="007B1FED">
            <w:pPr>
              <w:spacing w:line="360" w:lineRule="auto"/>
              <w:jc w:val="center"/>
              <w:rPr>
                <w:rFonts w:ascii="Times New Roman" w:hAnsi="Times New Roman" w:cs="Times New Roman"/>
                <w:sz w:val="20"/>
                <w:szCs w:val="20"/>
              </w:rPr>
            </w:pPr>
            <w:r>
              <w:rPr>
                <w:rFonts w:ascii="Times New Roman" w:hAnsi="Times New Roman" w:cs="Times New Roman"/>
                <w:sz w:val="20"/>
                <w:szCs w:val="20"/>
              </w:rPr>
              <w:t>132</w:t>
            </w:r>
          </w:p>
        </w:tc>
      </w:tr>
      <w:tr w:rsidR="007B1FED" w:rsidRPr="00D36143" w:rsidTr="007B1FED">
        <w:tc>
          <w:tcPr>
            <w:tcW w:w="3580" w:type="dxa"/>
          </w:tcPr>
          <w:p w:rsidR="007B1FED" w:rsidRPr="00D36143" w:rsidRDefault="007B1FED" w:rsidP="00D36143">
            <w:pPr>
              <w:spacing w:after="200" w:line="360" w:lineRule="auto"/>
              <w:rPr>
                <w:rFonts w:ascii="Times New Roman" w:hAnsi="Times New Roman" w:cs="Times New Roman"/>
                <w:sz w:val="20"/>
                <w:szCs w:val="20"/>
              </w:rPr>
            </w:pPr>
            <w:r w:rsidRPr="00D36143">
              <w:rPr>
                <w:rFonts w:ascii="Times New Roman" w:hAnsi="Times New Roman" w:cs="Times New Roman"/>
                <w:sz w:val="20"/>
                <w:szCs w:val="20"/>
              </w:rPr>
              <w:t>bezrobocie</w:t>
            </w:r>
          </w:p>
        </w:tc>
        <w:tc>
          <w:tcPr>
            <w:tcW w:w="1490" w:type="dxa"/>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138</w:t>
            </w:r>
          </w:p>
        </w:tc>
        <w:tc>
          <w:tcPr>
            <w:tcW w:w="1417" w:type="dxa"/>
          </w:tcPr>
          <w:p w:rsidR="007B1FED" w:rsidRPr="00D36143" w:rsidRDefault="007B1FED" w:rsidP="00D36143">
            <w:pPr>
              <w:spacing w:after="200" w:line="360" w:lineRule="auto"/>
              <w:jc w:val="center"/>
              <w:rPr>
                <w:rFonts w:ascii="Times New Roman" w:hAnsi="Times New Roman" w:cs="Times New Roman"/>
                <w:sz w:val="20"/>
                <w:szCs w:val="20"/>
              </w:rPr>
            </w:pPr>
            <w:r w:rsidRPr="00D36143">
              <w:rPr>
                <w:rFonts w:ascii="Times New Roman" w:hAnsi="Times New Roman" w:cs="Times New Roman"/>
                <w:sz w:val="20"/>
                <w:szCs w:val="20"/>
              </w:rPr>
              <w:t>130</w:t>
            </w:r>
          </w:p>
        </w:tc>
        <w:tc>
          <w:tcPr>
            <w:tcW w:w="1559" w:type="dxa"/>
            <w:tcBorders>
              <w:right w:val="single" w:sz="4" w:space="0" w:color="auto"/>
            </w:tcBorders>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123</w:t>
            </w:r>
          </w:p>
        </w:tc>
        <w:tc>
          <w:tcPr>
            <w:tcW w:w="1242" w:type="dxa"/>
            <w:tcBorders>
              <w:left w:val="single" w:sz="4" w:space="0" w:color="auto"/>
            </w:tcBorders>
          </w:tcPr>
          <w:p w:rsidR="007B1FED" w:rsidRPr="00D36143" w:rsidRDefault="007B1FED" w:rsidP="007B1FED">
            <w:pPr>
              <w:spacing w:line="360" w:lineRule="auto"/>
              <w:jc w:val="center"/>
              <w:rPr>
                <w:rFonts w:ascii="Times New Roman" w:hAnsi="Times New Roman" w:cs="Times New Roman"/>
                <w:sz w:val="20"/>
                <w:szCs w:val="20"/>
              </w:rPr>
            </w:pPr>
            <w:r>
              <w:rPr>
                <w:rFonts w:ascii="Times New Roman" w:hAnsi="Times New Roman" w:cs="Times New Roman"/>
                <w:sz w:val="20"/>
                <w:szCs w:val="20"/>
              </w:rPr>
              <w:t>112</w:t>
            </w:r>
          </w:p>
        </w:tc>
      </w:tr>
      <w:tr w:rsidR="007B1FED" w:rsidRPr="00D36143" w:rsidTr="007B1FED">
        <w:tc>
          <w:tcPr>
            <w:tcW w:w="3580" w:type="dxa"/>
          </w:tcPr>
          <w:p w:rsidR="007B1FED" w:rsidRPr="00D36143" w:rsidRDefault="007B1FED" w:rsidP="00D36143">
            <w:pPr>
              <w:spacing w:after="200" w:line="360" w:lineRule="auto"/>
              <w:rPr>
                <w:rFonts w:ascii="Times New Roman" w:hAnsi="Times New Roman" w:cs="Times New Roman"/>
                <w:sz w:val="20"/>
                <w:szCs w:val="20"/>
              </w:rPr>
            </w:pPr>
            <w:r w:rsidRPr="00D36143">
              <w:rPr>
                <w:rFonts w:ascii="Times New Roman" w:hAnsi="Times New Roman" w:cs="Times New Roman"/>
                <w:sz w:val="20"/>
                <w:szCs w:val="20"/>
              </w:rPr>
              <w:t>bezdomność</w:t>
            </w:r>
          </w:p>
        </w:tc>
        <w:tc>
          <w:tcPr>
            <w:tcW w:w="1490" w:type="dxa"/>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0</w:t>
            </w:r>
          </w:p>
        </w:tc>
        <w:tc>
          <w:tcPr>
            <w:tcW w:w="1417" w:type="dxa"/>
          </w:tcPr>
          <w:p w:rsidR="007B1FED" w:rsidRPr="00D36143" w:rsidRDefault="007B1FED" w:rsidP="00D36143">
            <w:pPr>
              <w:spacing w:after="200" w:line="360" w:lineRule="auto"/>
              <w:jc w:val="center"/>
              <w:rPr>
                <w:rFonts w:ascii="Times New Roman" w:hAnsi="Times New Roman" w:cs="Times New Roman"/>
                <w:sz w:val="20"/>
                <w:szCs w:val="20"/>
              </w:rPr>
            </w:pPr>
            <w:r w:rsidRPr="00D36143">
              <w:rPr>
                <w:rFonts w:ascii="Times New Roman" w:hAnsi="Times New Roman" w:cs="Times New Roman"/>
                <w:sz w:val="20"/>
                <w:szCs w:val="20"/>
              </w:rPr>
              <w:t>1</w:t>
            </w:r>
          </w:p>
        </w:tc>
        <w:tc>
          <w:tcPr>
            <w:tcW w:w="1559" w:type="dxa"/>
            <w:tcBorders>
              <w:right w:val="single" w:sz="4" w:space="0" w:color="auto"/>
            </w:tcBorders>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242" w:type="dxa"/>
            <w:tcBorders>
              <w:left w:val="single" w:sz="4" w:space="0" w:color="auto"/>
            </w:tcBorders>
          </w:tcPr>
          <w:p w:rsidR="007B1FED" w:rsidRPr="00D36143" w:rsidRDefault="007B1FED" w:rsidP="007B1FED">
            <w:pPr>
              <w:spacing w:line="360" w:lineRule="auto"/>
              <w:jc w:val="center"/>
              <w:rPr>
                <w:rFonts w:ascii="Times New Roman" w:hAnsi="Times New Roman" w:cs="Times New Roman"/>
                <w:sz w:val="20"/>
                <w:szCs w:val="20"/>
              </w:rPr>
            </w:pPr>
            <w:r>
              <w:rPr>
                <w:rFonts w:ascii="Times New Roman" w:hAnsi="Times New Roman" w:cs="Times New Roman"/>
                <w:sz w:val="20"/>
                <w:szCs w:val="20"/>
              </w:rPr>
              <w:t>0</w:t>
            </w:r>
          </w:p>
        </w:tc>
      </w:tr>
      <w:tr w:rsidR="007B1FED" w:rsidRPr="00D36143" w:rsidTr="007B1FED">
        <w:tc>
          <w:tcPr>
            <w:tcW w:w="3580" w:type="dxa"/>
          </w:tcPr>
          <w:p w:rsidR="007B1FED" w:rsidRPr="00D36143" w:rsidRDefault="007B1FED" w:rsidP="00D36143">
            <w:pPr>
              <w:spacing w:after="200" w:line="360" w:lineRule="auto"/>
              <w:rPr>
                <w:rFonts w:ascii="Times New Roman" w:hAnsi="Times New Roman" w:cs="Times New Roman"/>
                <w:sz w:val="20"/>
                <w:szCs w:val="20"/>
              </w:rPr>
            </w:pPr>
            <w:r w:rsidRPr="00D36143">
              <w:rPr>
                <w:rFonts w:ascii="Times New Roman" w:hAnsi="Times New Roman" w:cs="Times New Roman"/>
                <w:sz w:val="20"/>
                <w:szCs w:val="20"/>
              </w:rPr>
              <w:t>niepełnosprawność</w:t>
            </w:r>
          </w:p>
        </w:tc>
        <w:tc>
          <w:tcPr>
            <w:tcW w:w="1490" w:type="dxa"/>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32</w:t>
            </w:r>
          </w:p>
        </w:tc>
        <w:tc>
          <w:tcPr>
            <w:tcW w:w="1417" w:type="dxa"/>
          </w:tcPr>
          <w:p w:rsidR="007B1FED" w:rsidRPr="00D36143" w:rsidRDefault="007B1FED" w:rsidP="00D36143">
            <w:pPr>
              <w:spacing w:after="200" w:line="360" w:lineRule="auto"/>
              <w:jc w:val="center"/>
              <w:rPr>
                <w:rFonts w:ascii="Times New Roman" w:hAnsi="Times New Roman" w:cs="Times New Roman"/>
                <w:sz w:val="20"/>
                <w:szCs w:val="20"/>
              </w:rPr>
            </w:pPr>
            <w:r w:rsidRPr="00D36143">
              <w:rPr>
                <w:rFonts w:ascii="Times New Roman" w:hAnsi="Times New Roman" w:cs="Times New Roman"/>
                <w:sz w:val="20"/>
                <w:szCs w:val="20"/>
              </w:rPr>
              <w:t>31</w:t>
            </w:r>
          </w:p>
        </w:tc>
        <w:tc>
          <w:tcPr>
            <w:tcW w:w="1559" w:type="dxa"/>
            <w:tcBorders>
              <w:right w:val="single" w:sz="4" w:space="0" w:color="auto"/>
            </w:tcBorders>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38</w:t>
            </w:r>
          </w:p>
        </w:tc>
        <w:tc>
          <w:tcPr>
            <w:tcW w:w="1242" w:type="dxa"/>
            <w:tcBorders>
              <w:left w:val="single" w:sz="4" w:space="0" w:color="auto"/>
            </w:tcBorders>
          </w:tcPr>
          <w:p w:rsidR="007B1FED" w:rsidRPr="00D36143" w:rsidRDefault="007B1FED" w:rsidP="007B1FED">
            <w:pPr>
              <w:spacing w:line="360" w:lineRule="auto"/>
              <w:jc w:val="center"/>
              <w:rPr>
                <w:rFonts w:ascii="Times New Roman" w:hAnsi="Times New Roman" w:cs="Times New Roman"/>
                <w:sz w:val="20"/>
                <w:szCs w:val="20"/>
              </w:rPr>
            </w:pPr>
            <w:r>
              <w:rPr>
                <w:rFonts w:ascii="Times New Roman" w:hAnsi="Times New Roman" w:cs="Times New Roman"/>
                <w:sz w:val="20"/>
                <w:szCs w:val="20"/>
              </w:rPr>
              <w:t>34</w:t>
            </w:r>
          </w:p>
        </w:tc>
      </w:tr>
      <w:tr w:rsidR="007B1FED" w:rsidRPr="00D36143" w:rsidTr="007B1FED">
        <w:tc>
          <w:tcPr>
            <w:tcW w:w="3580" w:type="dxa"/>
          </w:tcPr>
          <w:p w:rsidR="007B1FED" w:rsidRPr="00D36143" w:rsidRDefault="007B1FED" w:rsidP="00D36143">
            <w:pPr>
              <w:spacing w:after="200" w:line="360" w:lineRule="auto"/>
              <w:rPr>
                <w:rFonts w:ascii="Times New Roman" w:hAnsi="Times New Roman" w:cs="Times New Roman"/>
                <w:sz w:val="20"/>
                <w:szCs w:val="20"/>
              </w:rPr>
            </w:pPr>
            <w:r w:rsidRPr="00D36143">
              <w:rPr>
                <w:rFonts w:ascii="Times New Roman" w:hAnsi="Times New Roman" w:cs="Times New Roman"/>
                <w:sz w:val="20"/>
                <w:szCs w:val="20"/>
              </w:rPr>
              <w:t>długotrwała lub ciężka choroba</w:t>
            </w:r>
          </w:p>
        </w:tc>
        <w:tc>
          <w:tcPr>
            <w:tcW w:w="1490" w:type="dxa"/>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21</w:t>
            </w:r>
          </w:p>
        </w:tc>
        <w:tc>
          <w:tcPr>
            <w:tcW w:w="1417" w:type="dxa"/>
          </w:tcPr>
          <w:p w:rsidR="007B1FED" w:rsidRPr="00D36143" w:rsidRDefault="007B1FED" w:rsidP="00D36143">
            <w:pPr>
              <w:spacing w:after="200" w:line="360" w:lineRule="auto"/>
              <w:jc w:val="center"/>
              <w:rPr>
                <w:rFonts w:ascii="Times New Roman" w:hAnsi="Times New Roman" w:cs="Times New Roman"/>
                <w:sz w:val="20"/>
                <w:szCs w:val="20"/>
              </w:rPr>
            </w:pPr>
            <w:r w:rsidRPr="00D36143">
              <w:rPr>
                <w:rFonts w:ascii="Times New Roman" w:hAnsi="Times New Roman" w:cs="Times New Roman"/>
                <w:sz w:val="20"/>
                <w:szCs w:val="20"/>
              </w:rPr>
              <w:t>21</w:t>
            </w:r>
          </w:p>
        </w:tc>
        <w:tc>
          <w:tcPr>
            <w:tcW w:w="1559" w:type="dxa"/>
            <w:tcBorders>
              <w:right w:val="single" w:sz="4" w:space="0" w:color="auto"/>
            </w:tcBorders>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24</w:t>
            </w:r>
          </w:p>
        </w:tc>
        <w:tc>
          <w:tcPr>
            <w:tcW w:w="1242" w:type="dxa"/>
            <w:tcBorders>
              <w:left w:val="single" w:sz="4" w:space="0" w:color="auto"/>
            </w:tcBorders>
          </w:tcPr>
          <w:p w:rsidR="007B1FED" w:rsidRPr="00D36143" w:rsidRDefault="007B1FED" w:rsidP="007B1FED">
            <w:pPr>
              <w:spacing w:line="360" w:lineRule="auto"/>
              <w:jc w:val="center"/>
              <w:rPr>
                <w:rFonts w:ascii="Times New Roman" w:hAnsi="Times New Roman" w:cs="Times New Roman"/>
                <w:sz w:val="20"/>
                <w:szCs w:val="20"/>
              </w:rPr>
            </w:pPr>
            <w:r>
              <w:rPr>
                <w:rFonts w:ascii="Times New Roman" w:hAnsi="Times New Roman" w:cs="Times New Roman"/>
                <w:sz w:val="20"/>
                <w:szCs w:val="20"/>
              </w:rPr>
              <w:t>22</w:t>
            </w:r>
          </w:p>
        </w:tc>
      </w:tr>
      <w:tr w:rsidR="007B1FED" w:rsidRPr="00D36143" w:rsidTr="007B1FED">
        <w:trPr>
          <w:trHeight w:val="611"/>
        </w:trPr>
        <w:tc>
          <w:tcPr>
            <w:tcW w:w="3580" w:type="dxa"/>
          </w:tcPr>
          <w:p w:rsidR="007B1FED" w:rsidRPr="00D36143" w:rsidRDefault="007B1FED" w:rsidP="0007274D">
            <w:pPr>
              <w:spacing w:after="200" w:line="360" w:lineRule="auto"/>
              <w:rPr>
                <w:rFonts w:ascii="Times New Roman" w:hAnsi="Times New Roman" w:cs="Times New Roman"/>
                <w:sz w:val="20"/>
                <w:szCs w:val="20"/>
              </w:rPr>
            </w:pPr>
            <w:r w:rsidRPr="00D36143">
              <w:rPr>
                <w:rFonts w:ascii="Times New Roman" w:hAnsi="Times New Roman" w:cs="Times New Roman"/>
                <w:sz w:val="20"/>
                <w:szCs w:val="20"/>
              </w:rPr>
              <w:t>bezradność w sprawach opiekuńczo-wychowawczych</w:t>
            </w:r>
          </w:p>
        </w:tc>
        <w:tc>
          <w:tcPr>
            <w:tcW w:w="1490" w:type="dxa"/>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60</w:t>
            </w:r>
          </w:p>
        </w:tc>
        <w:tc>
          <w:tcPr>
            <w:tcW w:w="1417" w:type="dxa"/>
          </w:tcPr>
          <w:p w:rsidR="007B1FED" w:rsidRPr="00D36143" w:rsidRDefault="007B1FED" w:rsidP="002F5F19">
            <w:pPr>
              <w:spacing w:after="200"/>
              <w:jc w:val="center"/>
              <w:rPr>
                <w:rFonts w:ascii="Times New Roman" w:hAnsi="Times New Roman" w:cs="Times New Roman"/>
                <w:sz w:val="20"/>
                <w:szCs w:val="20"/>
              </w:rPr>
            </w:pPr>
            <w:r w:rsidRPr="00D36143">
              <w:rPr>
                <w:rFonts w:ascii="Times New Roman" w:hAnsi="Times New Roman" w:cs="Times New Roman"/>
                <w:sz w:val="20"/>
                <w:szCs w:val="20"/>
              </w:rPr>
              <w:t>85</w:t>
            </w:r>
          </w:p>
        </w:tc>
        <w:tc>
          <w:tcPr>
            <w:tcW w:w="1559" w:type="dxa"/>
            <w:tcBorders>
              <w:right w:val="single" w:sz="4" w:space="0" w:color="auto"/>
            </w:tcBorders>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88</w:t>
            </w:r>
          </w:p>
        </w:tc>
        <w:tc>
          <w:tcPr>
            <w:tcW w:w="1242" w:type="dxa"/>
            <w:tcBorders>
              <w:left w:val="single" w:sz="4" w:space="0" w:color="auto"/>
            </w:tcBorders>
          </w:tcPr>
          <w:p w:rsidR="007B1FED" w:rsidRPr="00D36143" w:rsidRDefault="007B1FED" w:rsidP="007B1FED">
            <w:pPr>
              <w:spacing w:line="360" w:lineRule="auto"/>
              <w:jc w:val="center"/>
              <w:rPr>
                <w:rFonts w:ascii="Times New Roman" w:hAnsi="Times New Roman" w:cs="Times New Roman"/>
                <w:sz w:val="20"/>
                <w:szCs w:val="20"/>
              </w:rPr>
            </w:pPr>
            <w:r>
              <w:rPr>
                <w:rFonts w:ascii="Times New Roman" w:hAnsi="Times New Roman" w:cs="Times New Roman"/>
                <w:sz w:val="20"/>
                <w:szCs w:val="20"/>
              </w:rPr>
              <w:t>79</w:t>
            </w:r>
          </w:p>
        </w:tc>
      </w:tr>
      <w:tr w:rsidR="007B1FED" w:rsidRPr="00D36143" w:rsidTr="007B1FED">
        <w:tc>
          <w:tcPr>
            <w:tcW w:w="3580" w:type="dxa"/>
          </w:tcPr>
          <w:p w:rsidR="007B1FED" w:rsidRPr="00D36143" w:rsidRDefault="007B1FED" w:rsidP="00D36143">
            <w:pPr>
              <w:spacing w:after="200" w:line="360" w:lineRule="auto"/>
              <w:rPr>
                <w:rFonts w:ascii="Times New Roman" w:hAnsi="Times New Roman" w:cs="Times New Roman"/>
                <w:sz w:val="20"/>
                <w:szCs w:val="20"/>
              </w:rPr>
            </w:pPr>
            <w:r w:rsidRPr="00D36143">
              <w:rPr>
                <w:rFonts w:ascii="Times New Roman" w:hAnsi="Times New Roman" w:cs="Times New Roman"/>
                <w:sz w:val="20"/>
                <w:szCs w:val="20"/>
              </w:rPr>
              <w:t>alkoholizm</w:t>
            </w:r>
          </w:p>
        </w:tc>
        <w:tc>
          <w:tcPr>
            <w:tcW w:w="1490" w:type="dxa"/>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417" w:type="dxa"/>
          </w:tcPr>
          <w:p w:rsidR="007B1FED" w:rsidRPr="00D36143" w:rsidRDefault="007B1FED" w:rsidP="00D36143">
            <w:pPr>
              <w:spacing w:after="200" w:line="360" w:lineRule="auto"/>
              <w:jc w:val="center"/>
              <w:rPr>
                <w:rFonts w:ascii="Times New Roman" w:hAnsi="Times New Roman" w:cs="Times New Roman"/>
                <w:sz w:val="20"/>
                <w:szCs w:val="20"/>
              </w:rPr>
            </w:pPr>
            <w:r w:rsidRPr="00D36143">
              <w:rPr>
                <w:rFonts w:ascii="Times New Roman" w:hAnsi="Times New Roman" w:cs="Times New Roman"/>
                <w:sz w:val="20"/>
                <w:szCs w:val="20"/>
              </w:rPr>
              <w:t>6</w:t>
            </w:r>
          </w:p>
        </w:tc>
        <w:tc>
          <w:tcPr>
            <w:tcW w:w="1559" w:type="dxa"/>
            <w:tcBorders>
              <w:right w:val="single" w:sz="4" w:space="0" w:color="auto"/>
            </w:tcBorders>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42" w:type="dxa"/>
            <w:tcBorders>
              <w:left w:val="single" w:sz="4" w:space="0" w:color="auto"/>
            </w:tcBorders>
          </w:tcPr>
          <w:p w:rsidR="007B1FED" w:rsidRPr="00D36143" w:rsidRDefault="007B1FED" w:rsidP="007B1FED">
            <w:pPr>
              <w:spacing w:line="360" w:lineRule="auto"/>
              <w:jc w:val="center"/>
              <w:rPr>
                <w:rFonts w:ascii="Times New Roman" w:hAnsi="Times New Roman" w:cs="Times New Roman"/>
                <w:sz w:val="20"/>
                <w:szCs w:val="20"/>
              </w:rPr>
            </w:pPr>
            <w:r>
              <w:rPr>
                <w:rFonts w:ascii="Times New Roman" w:hAnsi="Times New Roman" w:cs="Times New Roman"/>
                <w:sz w:val="20"/>
                <w:szCs w:val="20"/>
              </w:rPr>
              <w:t>14</w:t>
            </w:r>
          </w:p>
        </w:tc>
      </w:tr>
      <w:tr w:rsidR="007B1FED" w:rsidRPr="00D36143" w:rsidTr="007B1FED">
        <w:trPr>
          <w:trHeight w:val="574"/>
        </w:trPr>
        <w:tc>
          <w:tcPr>
            <w:tcW w:w="3580" w:type="dxa"/>
          </w:tcPr>
          <w:p w:rsidR="007B1FED" w:rsidRPr="00D36143" w:rsidRDefault="007B1FED" w:rsidP="00D36143">
            <w:pPr>
              <w:spacing w:after="200" w:line="360" w:lineRule="auto"/>
              <w:rPr>
                <w:rFonts w:ascii="Times New Roman" w:hAnsi="Times New Roman" w:cs="Times New Roman"/>
                <w:sz w:val="20"/>
                <w:szCs w:val="20"/>
              </w:rPr>
            </w:pPr>
            <w:r w:rsidRPr="00D36143">
              <w:rPr>
                <w:rFonts w:ascii="Times New Roman" w:hAnsi="Times New Roman" w:cs="Times New Roman"/>
                <w:sz w:val="20"/>
                <w:szCs w:val="20"/>
              </w:rPr>
              <w:t>potrzeba ochrony macierzyństwa</w:t>
            </w:r>
          </w:p>
        </w:tc>
        <w:tc>
          <w:tcPr>
            <w:tcW w:w="1490" w:type="dxa"/>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41</w:t>
            </w:r>
          </w:p>
        </w:tc>
        <w:tc>
          <w:tcPr>
            <w:tcW w:w="1417" w:type="dxa"/>
          </w:tcPr>
          <w:p w:rsidR="007B1FED" w:rsidRPr="00D36143" w:rsidRDefault="007B1FED" w:rsidP="00D36143">
            <w:pPr>
              <w:spacing w:after="200" w:line="360" w:lineRule="auto"/>
              <w:jc w:val="center"/>
              <w:rPr>
                <w:rFonts w:ascii="Times New Roman" w:hAnsi="Times New Roman" w:cs="Times New Roman"/>
                <w:sz w:val="20"/>
                <w:szCs w:val="20"/>
              </w:rPr>
            </w:pPr>
            <w:r w:rsidRPr="00D36143">
              <w:rPr>
                <w:rFonts w:ascii="Times New Roman" w:hAnsi="Times New Roman" w:cs="Times New Roman"/>
                <w:sz w:val="20"/>
                <w:szCs w:val="20"/>
              </w:rPr>
              <w:t>37</w:t>
            </w:r>
          </w:p>
        </w:tc>
        <w:tc>
          <w:tcPr>
            <w:tcW w:w="1559" w:type="dxa"/>
            <w:tcBorders>
              <w:right w:val="single" w:sz="4" w:space="0" w:color="auto"/>
            </w:tcBorders>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31</w:t>
            </w:r>
          </w:p>
        </w:tc>
        <w:tc>
          <w:tcPr>
            <w:tcW w:w="1242" w:type="dxa"/>
            <w:tcBorders>
              <w:left w:val="single" w:sz="4" w:space="0" w:color="auto"/>
            </w:tcBorders>
          </w:tcPr>
          <w:p w:rsidR="007B1FED" w:rsidRPr="00D36143" w:rsidRDefault="007B1FED" w:rsidP="007B1FED">
            <w:pPr>
              <w:spacing w:line="360" w:lineRule="auto"/>
              <w:jc w:val="center"/>
              <w:rPr>
                <w:rFonts w:ascii="Times New Roman" w:hAnsi="Times New Roman" w:cs="Times New Roman"/>
                <w:sz w:val="20"/>
                <w:szCs w:val="20"/>
              </w:rPr>
            </w:pPr>
            <w:r>
              <w:rPr>
                <w:rFonts w:ascii="Times New Roman" w:hAnsi="Times New Roman" w:cs="Times New Roman"/>
                <w:sz w:val="20"/>
                <w:szCs w:val="20"/>
              </w:rPr>
              <w:t>29</w:t>
            </w:r>
          </w:p>
        </w:tc>
      </w:tr>
      <w:tr w:rsidR="007B1FED" w:rsidRPr="00D36143" w:rsidTr="007B1FED">
        <w:tc>
          <w:tcPr>
            <w:tcW w:w="3580" w:type="dxa"/>
          </w:tcPr>
          <w:p w:rsidR="007B1FED" w:rsidRPr="00D36143" w:rsidRDefault="007B1FED" w:rsidP="00D36143">
            <w:pPr>
              <w:spacing w:after="200" w:line="360" w:lineRule="auto"/>
              <w:rPr>
                <w:rFonts w:ascii="Times New Roman" w:hAnsi="Times New Roman" w:cs="Times New Roman"/>
                <w:sz w:val="20"/>
                <w:szCs w:val="20"/>
              </w:rPr>
            </w:pPr>
            <w:r w:rsidRPr="00D36143">
              <w:rPr>
                <w:rFonts w:ascii="Times New Roman" w:hAnsi="Times New Roman" w:cs="Times New Roman"/>
                <w:sz w:val="20"/>
                <w:szCs w:val="20"/>
              </w:rPr>
              <w:t>trudności w przystosowaniu się do życia po zwolnieniu z zakładu karnego</w:t>
            </w:r>
          </w:p>
        </w:tc>
        <w:tc>
          <w:tcPr>
            <w:tcW w:w="1490" w:type="dxa"/>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417" w:type="dxa"/>
          </w:tcPr>
          <w:p w:rsidR="007B1FED" w:rsidRPr="00D36143" w:rsidRDefault="007B1FED" w:rsidP="00D36143">
            <w:pPr>
              <w:spacing w:after="200" w:line="360" w:lineRule="auto"/>
              <w:jc w:val="center"/>
              <w:rPr>
                <w:rFonts w:ascii="Times New Roman" w:hAnsi="Times New Roman" w:cs="Times New Roman"/>
                <w:sz w:val="20"/>
                <w:szCs w:val="20"/>
              </w:rPr>
            </w:pPr>
            <w:r w:rsidRPr="00D36143">
              <w:rPr>
                <w:rFonts w:ascii="Times New Roman" w:hAnsi="Times New Roman" w:cs="Times New Roman"/>
                <w:sz w:val="20"/>
                <w:szCs w:val="20"/>
              </w:rPr>
              <w:t>2</w:t>
            </w:r>
          </w:p>
        </w:tc>
        <w:tc>
          <w:tcPr>
            <w:tcW w:w="1559" w:type="dxa"/>
            <w:tcBorders>
              <w:right w:val="single" w:sz="4" w:space="0" w:color="auto"/>
            </w:tcBorders>
          </w:tcPr>
          <w:p w:rsidR="007B1FED" w:rsidRPr="00D36143" w:rsidRDefault="007B1FED" w:rsidP="00D36143">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242" w:type="dxa"/>
            <w:tcBorders>
              <w:left w:val="single" w:sz="4" w:space="0" w:color="auto"/>
            </w:tcBorders>
          </w:tcPr>
          <w:p w:rsidR="007B1FED" w:rsidRPr="00D36143" w:rsidRDefault="007B1FED" w:rsidP="007B1FE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r>
    </w:tbl>
    <w:p w:rsidR="00D36143" w:rsidRPr="00D36143" w:rsidRDefault="00D36143" w:rsidP="00D36143">
      <w:pPr>
        <w:spacing w:line="360" w:lineRule="auto"/>
        <w:jc w:val="both"/>
        <w:rPr>
          <w:rFonts w:ascii="Times New Roman" w:hAnsi="Times New Roman" w:cs="Times New Roman"/>
          <w:i/>
          <w:sz w:val="20"/>
          <w:szCs w:val="20"/>
        </w:rPr>
      </w:pPr>
      <w:r w:rsidRPr="00D36143">
        <w:rPr>
          <w:rFonts w:ascii="Times New Roman" w:hAnsi="Times New Roman" w:cs="Times New Roman"/>
          <w:i/>
          <w:sz w:val="20"/>
          <w:szCs w:val="20"/>
        </w:rPr>
        <w:t>Źródło: opracowanie własne na podstawie danych ze sprawozdań GOPS w Ostrowicach</w:t>
      </w:r>
    </w:p>
    <w:p w:rsidR="00D36143" w:rsidRDefault="00023B3C" w:rsidP="00D36143">
      <w:pPr>
        <w:jc w:val="both"/>
        <w:rPr>
          <w:rFonts w:ascii="Times New Roman" w:hAnsi="Times New Roman" w:cs="Times New Roman"/>
          <w:b/>
          <w:sz w:val="28"/>
          <w:szCs w:val="28"/>
        </w:rPr>
      </w:pPr>
      <w:r w:rsidRPr="00023B3C">
        <w:rPr>
          <w:rFonts w:ascii="Times New Roman" w:hAnsi="Times New Roman" w:cs="Times New Roman"/>
          <w:b/>
          <w:sz w:val="28"/>
          <w:szCs w:val="28"/>
        </w:rPr>
        <w:t>4.2 Ubóstwo</w:t>
      </w:r>
      <w:r w:rsidR="006500C9">
        <w:rPr>
          <w:rFonts w:ascii="Times New Roman" w:hAnsi="Times New Roman" w:cs="Times New Roman"/>
          <w:b/>
          <w:sz w:val="28"/>
          <w:szCs w:val="28"/>
        </w:rPr>
        <w:t>.</w:t>
      </w:r>
    </w:p>
    <w:p w:rsidR="00023B3C" w:rsidRDefault="00023B3C" w:rsidP="007C6554">
      <w:pPr>
        <w:spacing w:line="360" w:lineRule="auto"/>
        <w:jc w:val="both"/>
        <w:rPr>
          <w:rFonts w:ascii="Times New Roman" w:hAnsi="Times New Roman" w:cs="Times New Roman"/>
          <w:sz w:val="24"/>
          <w:szCs w:val="24"/>
        </w:rPr>
      </w:pPr>
      <w:r>
        <w:rPr>
          <w:rFonts w:ascii="Times New Roman" w:hAnsi="Times New Roman" w:cs="Times New Roman"/>
          <w:b/>
          <w:sz w:val="28"/>
          <w:szCs w:val="28"/>
        </w:rPr>
        <w:tab/>
      </w:r>
      <w:r w:rsidRPr="00023B3C">
        <w:rPr>
          <w:rFonts w:ascii="Times New Roman" w:hAnsi="Times New Roman" w:cs="Times New Roman"/>
          <w:sz w:val="24"/>
          <w:szCs w:val="24"/>
        </w:rPr>
        <w:t xml:space="preserve">Problem ubóstwa w Gminie Ostrowice w 2014 r. został zdiagnozowany w 139 rodzinach korzystających z </w:t>
      </w:r>
      <w:r w:rsidR="00663355">
        <w:rPr>
          <w:rFonts w:ascii="Times New Roman" w:hAnsi="Times New Roman" w:cs="Times New Roman"/>
          <w:sz w:val="24"/>
          <w:szCs w:val="24"/>
        </w:rPr>
        <w:t>pomocy społecznej co stanowi 74,7</w:t>
      </w:r>
      <w:r w:rsidRPr="00023B3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23B3C">
        <w:rPr>
          <w:rFonts w:ascii="Times New Roman" w:hAnsi="Times New Roman" w:cs="Times New Roman"/>
          <w:sz w:val="24"/>
          <w:szCs w:val="24"/>
        </w:rPr>
        <w:t xml:space="preserve">wszystkich rodzin objętych wsparciem. Klienci ośrodka pomocy dotknięci ubóstwem osiągają dochody nie przekraczające minimum ustawowego, żyją zatem na granicy minimum egzystencji. Ubóstwo jest z reguły efektem bezrobocia, niskiego poziomu wykształcenia. Niesie za sobą wiele negatywnych konsekwencji. Należą do nich w szczególności problemy zdrowotne oraz złe warunki mieszkaniowe. Ponadto brak wystarczających środków finansowych często utrudnia dostęp do wielu obszarów życia społecznego, takich jak edukacja, ochrona zdrowia czy kultura, co prowadzi do wykluczenia społecznego. Kolejną ważną kwestią jest problem utrwalania się ubóstwa, a tym samym niebezpieczeństwo uzależnienia od pomocy społecznej. Bieda jest również często kojarzona z patologiami takimi jak przestępczość i uzależnienia. Wymienione wyżej zjawiska są ze sobą powiązane i mogą być zarówno skutkiem, jak </w:t>
      </w:r>
      <w:r w:rsidR="007C6554">
        <w:rPr>
          <w:rFonts w:ascii="Times New Roman" w:hAnsi="Times New Roman" w:cs="Times New Roman"/>
          <w:sz w:val="24"/>
          <w:szCs w:val="24"/>
        </w:rPr>
        <w:br/>
      </w:r>
      <w:r w:rsidRPr="00023B3C">
        <w:rPr>
          <w:rFonts w:ascii="Times New Roman" w:hAnsi="Times New Roman" w:cs="Times New Roman"/>
          <w:sz w:val="24"/>
          <w:szCs w:val="24"/>
        </w:rPr>
        <w:t>i przyczyną trudnej sytuacji materialnej.</w:t>
      </w:r>
    </w:p>
    <w:p w:rsidR="00A424DD" w:rsidRPr="00A424DD" w:rsidRDefault="00A424DD" w:rsidP="00D36143">
      <w:pPr>
        <w:jc w:val="both"/>
        <w:rPr>
          <w:rFonts w:ascii="Times New Roman" w:hAnsi="Times New Roman" w:cs="Times New Roman"/>
          <w:sz w:val="24"/>
          <w:szCs w:val="24"/>
        </w:rPr>
      </w:pPr>
    </w:p>
    <w:p w:rsidR="00023B3C" w:rsidRDefault="00023B3C" w:rsidP="00D36143">
      <w:pPr>
        <w:jc w:val="both"/>
        <w:rPr>
          <w:rFonts w:ascii="Times New Roman" w:hAnsi="Times New Roman" w:cs="Times New Roman"/>
          <w:b/>
          <w:sz w:val="28"/>
          <w:szCs w:val="28"/>
        </w:rPr>
      </w:pPr>
      <w:r w:rsidRPr="00023B3C">
        <w:rPr>
          <w:rFonts w:ascii="Times New Roman" w:hAnsi="Times New Roman" w:cs="Times New Roman"/>
          <w:b/>
          <w:sz w:val="28"/>
          <w:szCs w:val="28"/>
        </w:rPr>
        <w:lastRenderedPageBreak/>
        <w:t>4.3 Bezrobocie</w:t>
      </w:r>
      <w:r w:rsidR="006500C9">
        <w:rPr>
          <w:rFonts w:ascii="Times New Roman" w:hAnsi="Times New Roman" w:cs="Times New Roman"/>
          <w:b/>
          <w:sz w:val="28"/>
          <w:szCs w:val="28"/>
        </w:rPr>
        <w:t>.</w:t>
      </w:r>
    </w:p>
    <w:p w:rsidR="00023B3C" w:rsidRDefault="00023B3C" w:rsidP="007C6554">
      <w:pPr>
        <w:spacing w:line="360" w:lineRule="auto"/>
        <w:ind w:firstLine="708"/>
        <w:jc w:val="both"/>
        <w:rPr>
          <w:rFonts w:ascii="Times New Roman" w:hAnsi="Times New Roman" w:cs="Times New Roman"/>
          <w:sz w:val="24"/>
          <w:szCs w:val="24"/>
        </w:rPr>
      </w:pPr>
      <w:r w:rsidRPr="00023B3C">
        <w:rPr>
          <w:rFonts w:ascii="Times New Roman" w:hAnsi="Times New Roman" w:cs="Times New Roman"/>
          <w:sz w:val="24"/>
          <w:szCs w:val="24"/>
        </w:rPr>
        <w:t>Bezrobocie jest jednym z głównych problemów społecznych w Polsce. W ujęciu prawnym, za bezrobotną uznaje się osobę niezatrudnioną i nie wykonującą innej pracy zarobkowej, zdolną i gotową do podjęcia zatrudnienia w pełnym wymiarze czasu pracy, nie uczącą się w szkole w systemie dziennym, zarejestrowaną we właściwym powiatowym urzędzie pracy.</w:t>
      </w:r>
    </w:p>
    <w:p w:rsidR="00CB33BA" w:rsidRDefault="00E515D8" w:rsidP="00CB33BA">
      <w:pPr>
        <w:pStyle w:val="Default"/>
        <w:spacing w:line="360" w:lineRule="auto"/>
        <w:ind w:firstLine="708"/>
        <w:jc w:val="both"/>
      </w:pPr>
      <w:r w:rsidRPr="00E515D8">
        <w:t xml:space="preserve">Liczba osób bezrobotnych w </w:t>
      </w:r>
      <w:r>
        <w:t xml:space="preserve">Gminie </w:t>
      </w:r>
      <w:r w:rsidR="00996FB9">
        <w:t>Ostrowice na koniec grudnia 2016</w:t>
      </w:r>
      <w:r>
        <w:t xml:space="preserve"> </w:t>
      </w:r>
      <w:r w:rsidRPr="00E515D8">
        <w:t>r. wynosił</w:t>
      </w:r>
      <w:r>
        <w:t>a</w:t>
      </w:r>
      <w:r w:rsidR="00996FB9">
        <w:t xml:space="preserve"> 139</w:t>
      </w:r>
      <w:r>
        <w:t xml:space="preserve">, w tym </w:t>
      </w:r>
      <w:r w:rsidR="00996FB9">
        <w:t>84</w:t>
      </w:r>
      <w:r w:rsidR="00FC095F">
        <w:t xml:space="preserve"> </w:t>
      </w:r>
      <w:r w:rsidRPr="00E515D8">
        <w:t xml:space="preserve">kobiet. Wielkość ta wykazuje tendencję </w:t>
      </w:r>
      <w:r w:rsidR="00FC095F">
        <w:t xml:space="preserve">malejącą </w:t>
      </w:r>
      <w:r>
        <w:t>w porównaniu do roku 2013</w:t>
      </w:r>
      <w:r w:rsidR="00996FB9">
        <w:t xml:space="preserve">, </w:t>
      </w:r>
      <w:r>
        <w:t xml:space="preserve"> 2014</w:t>
      </w:r>
      <w:r w:rsidR="00996FB9">
        <w:t xml:space="preserve"> i 2015</w:t>
      </w:r>
      <w:r w:rsidRPr="00E515D8">
        <w:t xml:space="preserve">, kiedy to liczba osób bezrobotnych wynosiła kolejno </w:t>
      </w:r>
      <w:r w:rsidR="00FC095F">
        <w:t>240</w:t>
      </w:r>
      <w:r>
        <w:t xml:space="preserve"> i </w:t>
      </w:r>
      <w:r w:rsidR="00FC095F">
        <w:t>232</w:t>
      </w:r>
      <w:r w:rsidR="00996FB9">
        <w:t>, 190</w:t>
      </w:r>
      <w:r w:rsidR="00FC095F">
        <w:t xml:space="preserve"> osoby</w:t>
      </w:r>
      <w:r w:rsidRPr="00E515D8">
        <w:t xml:space="preserve">. </w:t>
      </w:r>
      <w:r w:rsidR="00CB33BA">
        <w:t xml:space="preserve"> </w:t>
      </w:r>
    </w:p>
    <w:p w:rsidR="002F71CA" w:rsidRDefault="002F71CA" w:rsidP="007C6554">
      <w:pPr>
        <w:pStyle w:val="Default"/>
        <w:spacing w:line="360" w:lineRule="auto"/>
        <w:ind w:firstLine="708"/>
        <w:jc w:val="both"/>
      </w:pPr>
    </w:p>
    <w:p w:rsidR="002F71CA" w:rsidRDefault="002F71CA" w:rsidP="007C6554">
      <w:pPr>
        <w:pStyle w:val="Default"/>
        <w:spacing w:line="360" w:lineRule="auto"/>
        <w:ind w:firstLine="708"/>
        <w:jc w:val="both"/>
      </w:pPr>
    </w:p>
    <w:p w:rsidR="002F71CA" w:rsidRDefault="002F71CA" w:rsidP="007C6554">
      <w:pPr>
        <w:pStyle w:val="Default"/>
        <w:spacing w:line="360" w:lineRule="auto"/>
        <w:ind w:firstLine="708"/>
        <w:jc w:val="both"/>
      </w:pPr>
    </w:p>
    <w:p w:rsidR="002F71CA" w:rsidRDefault="00F36F98" w:rsidP="002F71CA">
      <w:pPr>
        <w:pStyle w:val="Default"/>
        <w:spacing w:line="360" w:lineRule="auto"/>
        <w:ind w:firstLine="708"/>
        <w:jc w:val="both"/>
      </w:pPr>
      <w:r>
        <w:t>Stopę</w:t>
      </w:r>
      <w:r w:rsidR="00CB33BA">
        <w:t xml:space="preserve"> bezrobocia w latach 2013 – 2016</w:t>
      </w:r>
      <w:r>
        <w:t xml:space="preserve"> określa poniższa tabela:</w:t>
      </w:r>
    </w:p>
    <w:p w:rsidR="00F36F98" w:rsidRPr="00F36F98" w:rsidRDefault="00F36F98" w:rsidP="00F36F98">
      <w:pPr>
        <w:pStyle w:val="Default"/>
        <w:ind w:firstLine="708"/>
        <w:jc w:val="center"/>
        <w:rPr>
          <w:b/>
        </w:rPr>
      </w:pPr>
    </w:p>
    <w:tbl>
      <w:tblPr>
        <w:tblStyle w:val="Tabela-Siatka"/>
        <w:tblW w:w="0" w:type="auto"/>
        <w:tblLook w:val="04A0"/>
      </w:tblPr>
      <w:tblGrid>
        <w:gridCol w:w="2337"/>
        <w:gridCol w:w="1599"/>
        <w:gridCol w:w="1559"/>
        <w:gridCol w:w="1843"/>
        <w:gridCol w:w="1908"/>
      </w:tblGrid>
      <w:tr w:rsidR="00F36F98" w:rsidRPr="00F36F98" w:rsidTr="007B1FED">
        <w:tc>
          <w:tcPr>
            <w:tcW w:w="2337" w:type="dxa"/>
            <w:vMerge w:val="restart"/>
          </w:tcPr>
          <w:p w:rsidR="00F36F98" w:rsidRPr="00F36F98" w:rsidRDefault="00F36F98" w:rsidP="00F36F98">
            <w:pPr>
              <w:pStyle w:val="Default"/>
              <w:jc w:val="center"/>
              <w:rPr>
                <w:b/>
              </w:rPr>
            </w:pPr>
            <w:r w:rsidRPr="00F36F98">
              <w:rPr>
                <w:b/>
              </w:rPr>
              <w:t>Obszar</w:t>
            </w:r>
          </w:p>
        </w:tc>
        <w:tc>
          <w:tcPr>
            <w:tcW w:w="6909" w:type="dxa"/>
            <w:gridSpan w:val="4"/>
          </w:tcPr>
          <w:p w:rsidR="00F36F98" w:rsidRPr="00F36F98" w:rsidRDefault="00F36F98" w:rsidP="00F36F98">
            <w:pPr>
              <w:pStyle w:val="Default"/>
              <w:jc w:val="center"/>
              <w:rPr>
                <w:b/>
              </w:rPr>
            </w:pPr>
            <w:r w:rsidRPr="00F36F98">
              <w:rPr>
                <w:b/>
              </w:rPr>
              <w:t>Stopa bezrobocia</w:t>
            </w:r>
            <w:r w:rsidR="00D24310">
              <w:rPr>
                <w:b/>
              </w:rPr>
              <w:t xml:space="preserve"> </w:t>
            </w:r>
            <w:r w:rsidR="00D24310" w:rsidRPr="00D24310">
              <w:t xml:space="preserve">(stan na </w:t>
            </w:r>
            <w:r w:rsidR="00D24310">
              <w:t>grudzień</w:t>
            </w:r>
            <w:r w:rsidR="00D24310" w:rsidRPr="00D24310">
              <w:t>)</w:t>
            </w:r>
          </w:p>
        </w:tc>
      </w:tr>
      <w:tr w:rsidR="007B1FED" w:rsidRPr="00F36F98" w:rsidTr="00996FB9">
        <w:tc>
          <w:tcPr>
            <w:tcW w:w="2337" w:type="dxa"/>
            <w:vMerge/>
          </w:tcPr>
          <w:p w:rsidR="007B1FED" w:rsidRPr="00F36F98" w:rsidRDefault="007B1FED" w:rsidP="00F36F98">
            <w:pPr>
              <w:pStyle w:val="Default"/>
              <w:jc w:val="center"/>
              <w:rPr>
                <w:b/>
              </w:rPr>
            </w:pPr>
          </w:p>
        </w:tc>
        <w:tc>
          <w:tcPr>
            <w:tcW w:w="1599" w:type="dxa"/>
          </w:tcPr>
          <w:p w:rsidR="007B1FED" w:rsidRPr="00F36F98" w:rsidRDefault="007B1FED" w:rsidP="00F36F98">
            <w:pPr>
              <w:pStyle w:val="Default"/>
              <w:jc w:val="center"/>
              <w:rPr>
                <w:b/>
              </w:rPr>
            </w:pPr>
            <w:r w:rsidRPr="00F36F98">
              <w:rPr>
                <w:b/>
              </w:rPr>
              <w:t>2013</w:t>
            </w:r>
          </w:p>
        </w:tc>
        <w:tc>
          <w:tcPr>
            <w:tcW w:w="1559" w:type="dxa"/>
          </w:tcPr>
          <w:p w:rsidR="007B1FED" w:rsidRPr="00F36F98" w:rsidRDefault="007B1FED" w:rsidP="00F36F98">
            <w:pPr>
              <w:pStyle w:val="Default"/>
              <w:jc w:val="center"/>
              <w:rPr>
                <w:b/>
              </w:rPr>
            </w:pPr>
            <w:r w:rsidRPr="00F36F98">
              <w:rPr>
                <w:b/>
              </w:rPr>
              <w:t>2014</w:t>
            </w:r>
          </w:p>
        </w:tc>
        <w:tc>
          <w:tcPr>
            <w:tcW w:w="1843" w:type="dxa"/>
            <w:tcBorders>
              <w:right w:val="single" w:sz="4" w:space="0" w:color="auto"/>
            </w:tcBorders>
          </w:tcPr>
          <w:p w:rsidR="007B1FED" w:rsidRPr="00F36F98" w:rsidRDefault="007B1FED" w:rsidP="00F36F98">
            <w:pPr>
              <w:pStyle w:val="Default"/>
              <w:jc w:val="center"/>
              <w:rPr>
                <w:b/>
              </w:rPr>
            </w:pPr>
            <w:r w:rsidRPr="00F36F98">
              <w:rPr>
                <w:b/>
              </w:rPr>
              <w:t>2015</w:t>
            </w:r>
          </w:p>
        </w:tc>
        <w:tc>
          <w:tcPr>
            <w:tcW w:w="1908" w:type="dxa"/>
            <w:tcBorders>
              <w:left w:val="single" w:sz="4" w:space="0" w:color="auto"/>
            </w:tcBorders>
          </w:tcPr>
          <w:p w:rsidR="007B1FED" w:rsidRPr="00F36F98" w:rsidRDefault="00996FB9" w:rsidP="007B1FED">
            <w:pPr>
              <w:pStyle w:val="Default"/>
              <w:jc w:val="center"/>
              <w:rPr>
                <w:b/>
              </w:rPr>
            </w:pPr>
            <w:r>
              <w:rPr>
                <w:b/>
              </w:rPr>
              <w:t>2016</w:t>
            </w:r>
          </w:p>
        </w:tc>
      </w:tr>
      <w:tr w:rsidR="007B1FED" w:rsidTr="00996FB9">
        <w:tc>
          <w:tcPr>
            <w:tcW w:w="2337" w:type="dxa"/>
          </w:tcPr>
          <w:p w:rsidR="007B1FED" w:rsidRPr="00D24310" w:rsidRDefault="007B1FED" w:rsidP="00D24310">
            <w:pPr>
              <w:pStyle w:val="Default"/>
              <w:jc w:val="center"/>
              <w:rPr>
                <w:b/>
              </w:rPr>
            </w:pPr>
            <w:r w:rsidRPr="00D24310">
              <w:rPr>
                <w:b/>
              </w:rPr>
              <w:t>powiat drawski</w:t>
            </w:r>
          </w:p>
          <w:p w:rsidR="007B1FED" w:rsidRPr="00D24310" w:rsidRDefault="007B1FED" w:rsidP="00D24310">
            <w:pPr>
              <w:pStyle w:val="Default"/>
              <w:jc w:val="center"/>
              <w:rPr>
                <w:b/>
              </w:rPr>
            </w:pPr>
          </w:p>
        </w:tc>
        <w:tc>
          <w:tcPr>
            <w:tcW w:w="1599" w:type="dxa"/>
          </w:tcPr>
          <w:p w:rsidR="007B1FED" w:rsidRDefault="007B1FED" w:rsidP="00D24310">
            <w:pPr>
              <w:pStyle w:val="Default"/>
              <w:jc w:val="center"/>
            </w:pPr>
            <w:r>
              <w:t>25,0</w:t>
            </w:r>
          </w:p>
        </w:tc>
        <w:tc>
          <w:tcPr>
            <w:tcW w:w="1559" w:type="dxa"/>
          </w:tcPr>
          <w:p w:rsidR="007B1FED" w:rsidRDefault="007B1FED" w:rsidP="00D24310">
            <w:pPr>
              <w:pStyle w:val="Default"/>
              <w:jc w:val="center"/>
            </w:pPr>
            <w:r>
              <w:t>23,6</w:t>
            </w:r>
          </w:p>
        </w:tc>
        <w:tc>
          <w:tcPr>
            <w:tcW w:w="1843" w:type="dxa"/>
            <w:tcBorders>
              <w:right w:val="single" w:sz="4" w:space="0" w:color="auto"/>
            </w:tcBorders>
          </w:tcPr>
          <w:p w:rsidR="007B1FED" w:rsidRDefault="007B1FED" w:rsidP="00D24310">
            <w:pPr>
              <w:pStyle w:val="Default"/>
              <w:jc w:val="center"/>
            </w:pPr>
            <w:r>
              <w:t>21,4</w:t>
            </w:r>
          </w:p>
        </w:tc>
        <w:tc>
          <w:tcPr>
            <w:tcW w:w="1908" w:type="dxa"/>
            <w:tcBorders>
              <w:left w:val="single" w:sz="4" w:space="0" w:color="auto"/>
            </w:tcBorders>
          </w:tcPr>
          <w:p w:rsidR="00996FB9" w:rsidRDefault="00996FB9" w:rsidP="007B1FED">
            <w:pPr>
              <w:pStyle w:val="Default"/>
              <w:jc w:val="center"/>
            </w:pPr>
            <w:r>
              <w:t xml:space="preserve">17,7 </w:t>
            </w:r>
          </w:p>
          <w:p w:rsidR="007B1FED" w:rsidRPr="00996FB9" w:rsidRDefault="00996FB9" w:rsidP="007B1FED">
            <w:pPr>
              <w:pStyle w:val="Default"/>
              <w:jc w:val="center"/>
              <w:rPr>
                <w:sz w:val="20"/>
                <w:szCs w:val="20"/>
              </w:rPr>
            </w:pPr>
            <w:r w:rsidRPr="00996FB9">
              <w:rPr>
                <w:sz w:val="20"/>
                <w:szCs w:val="20"/>
              </w:rPr>
              <w:t>(stan na dzień</w:t>
            </w:r>
            <w:r>
              <w:t xml:space="preserve"> </w:t>
            </w:r>
            <w:r>
              <w:rPr>
                <w:sz w:val="20"/>
                <w:szCs w:val="20"/>
              </w:rPr>
              <w:t>XI 2016)</w:t>
            </w:r>
          </w:p>
        </w:tc>
      </w:tr>
      <w:tr w:rsidR="007B1FED" w:rsidTr="00996FB9">
        <w:tc>
          <w:tcPr>
            <w:tcW w:w="2337" w:type="dxa"/>
          </w:tcPr>
          <w:p w:rsidR="007B1FED" w:rsidRPr="00D24310" w:rsidRDefault="007B1FED" w:rsidP="00D24310">
            <w:pPr>
              <w:pStyle w:val="Default"/>
              <w:jc w:val="center"/>
              <w:rPr>
                <w:b/>
              </w:rPr>
            </w:pPr>
            <w:r w:rsidRPr="00D24310">
              <w:rPr>
                <w:b/>
              </w:rPr>
              <w:t>województwo zachodniopomorskie</w:t>
            </w:r>
          </w:p>
        </w:tc>
        <w:tc>
          <w:tcPr>
            <w:tcW w:w="1599" w:type="dxa"/>
          </w:tcPr>
          <w:p w:rsidR="007B1FED" w:rsidRDefault="007B1FED" w:rsidP="00D24310">
            <w:pPr>
              <w:pStyle w:val="Default"/>
              <w:jc w:val="center"/>
            </w:pPr>
            <w:r>
              <w:t>18,0</w:t>
            </w:r>
          </w:p>
        </w:tc>
        <w:tc>
          <w:tcPr>
            <w:tcW w:w="1559" w:type="dxa"/>
          </w:tcPr>
          <w:p w:rsidR="007B1FED" w:rsidRDefault="007B1FED" w:rsidP="00D24310">
            <w:pPr>
              <w:pStyle w:val="Default"/>
              <w:jc w:val="center"/>
            </w:pPr>
            <w:r>
              <w:t>15,5</w:t>
            </w:r>
          </w:p>
        </w:tc>
        <w:tc>
          <w:tcPr>
            <w:tcW w:w="1843" w:type="dxa"/>
            <w:tcBorders>
              <w:right w:val="single" w:sz="4" w:space="0" w:color="auto"/>
            </w:tcBorders>
          </w:tcPr>
          <w:p w:rsidR="007B1FED" w:rsidRDefault="007B1FED" w:rsidP="00D24310">
            <w:pPr>
              <w:pStyle w:val="Default"/>
              <w:jc w:val="center"/>
            </w:pPr>
            <w:r>
              <w:t>12,8</w:t>
            </w:r>
          </w:p>
        </w:tc>
        <w:tc>
          <w:tcPr>
            <w:tcW w:w="1908" w:type="dxa"/>
            <w:tcBorders>
              <w:left w:val="single" w:sz="4" w:space="0" w:color="auto"/>
            </w:tcBorders>
          </w:tcPr>
          <w:p w:rsidR="007B1FED" w:rsidRDefault="00996FB9" w:rsidP="007B1FED">
            <w:pPr>
              <w:pStyle w:val="Default"/>
              <w:jc w:val="center"/>
            </w:pPr>
            <w:r>
              <w:t>11,</w:t>
            </w:r>
            <w:r w:rsidR="00CB33BA">
              <w:t>0</w:t>
            </w:r>
          </w:p>
        </w:tc>
      </w:tr>
      <w:tr w:rsidR="007B1FED" w:rsidTr="00996FB9">
        <w:tc>
          <w:tcPr>
            <w:tcW w:w="2337" w:type="dxa"/>
          </w:tcPr>
          <w:p w:rsidR="007B1FED" w:rsidRPr="00D24310" w:rsidRDefault="007B1FED" w:rsidP="00D24310">
            <w:pPr>
              <w:pStyle w:val="Default"/>
              <w:jc w:val="center"/>
              <w:rPr>
                <w:b/>
              </w:rPr>
            </w:pPr>
            <w:r w:rsidRPr="00D24310">
              <w:rPr>
                <w:b/>
              </w:rPr>
              <w:t>Polska</w:t>
            </w:r>
          </w:p>
          <w:p w:rsidR="007B1FED" w:rsidRPr="00D24310" w:rsidRDefault="007B1FED" w:rsidP="00D24310">
            <w:pPr>
              <w:pStyle w:val="Default"/>
              <w:jc w:val="center"/>
              <w:rPr>
                <w:b/>
              </w:rPr>
            </w:pPr>
          </w:p>
        </w:tc>
        <w:tc>
          <w:tcPr>
            <w:tcW w:w="1599" w:type="dxa"/>
          </w:tcPr>
          <w:p w:rsidR="007B1FED" w:rsidRDefault="007B1FED" w:rsidP="00D24310">
            <w:pPr>
              <w:pStyle w:val="Default"/>
              <w:jc w:val="center"/>
            </w:pPr>
            <w:r>
              <w:t>13,4</w:t>
            </w:r>
          </w:p>
        </w:tc>
        <w:tc>
          <w:tcPr>
            <w:tcW w:w="1559" w:type="dxa"/>
          </w:tcPr>
          <w:p w:rsidR="007B1FED" w:rsidRDefault="007B1FED" w:rsidP="00D24310">
            <w:pPr>
              <w:pStyle w:val="Default"/>
              <w:jc w:val="center"/>
            </w:pPr>
            <w:r>
              <w:t>11,4</w:t>
            </w:r>
          </w:p>
        </w:tc>
        <w:tc>
          <w:tcPr>
            <w:tcW w:w="1843" w:type="dxa"/>
            <w:tcBorders>
              <w:right w:val="single" w:sz="4" w:space="0" w:color="auto"/>
            </w:tcBorders>
          </w:tcPr>
          <w:p w:rsidR="007B1FED" w:rsidRDefault="00CB33BA" w:rsidP="00D24310">
            <w:pPr>
              <w:pStyle w:val="Default"/>
              <w:jc w:val="center"/>
            </w:pPr>
            <w:r>
              <w:t>9,7</w:t>
            </w:r>
            <w:r w:rsidR="007B1FED">
              <w:t xml:space="preserve"> </w:t>
            </w:r>
          </w:p>
          <w:p w:rsidR="007B1FED" w:rsidRDefault="007B1FED" w:rsidP="00D24310">
            <w:pPr>
              <w:pStyle w:val="Default"/>
              <w:jc w:val="center"/>
            </w:pPr>
          </w:p>
        </w:tc>
        <w:tc>
          <w:tcPr>
            <w:tcW w:w="1908" w:type="dxa"/>
            <w:tcBorders>
              <w:left w:val="single" w:sz="4" w:space="0" w:color="auto"/>
            </w:tcBorders>
          </w:tcPr>
          <w:p w:rsidR="007B1FED" w:rsidRDefault="00CB33BA" w:rsidP="00CB33BA">
            <w:pPr>
              <w:pStyle w:val="Default"/>
              <w:jc w:val="center"/>
            </w:pPr>
            <w:r>
              <w:t>8,3</w:t>
            </w:r>
          </w:p>
        </w:tc>
      </w:tr>
    </w:tbl>
    <w:p w:rsidR="00F36F98" w:rsidRDefault="00D24310" w:rsidP="00D24310">
      <w:pPr>
        <w:pStyle w:val="Default"/>
        <w:jc w:val="both"/>
        <w:rPr>
          <w:i/>
          <w:sz w:val="20"/>
          <w:szCs w:val="20"/>
        </w:rPr>
      </w:pPr>
      <w:r w:rsidRPr="00D24310">
        <w:rPr>
          <w:i/>
          <w:sz w:val="20"/>
          <w:szCs w:val="20"/>
        </w:rPr>
        <w:t>Źródło: opracowanie własne na podstawie danych PUP w Drawsku Pom. i GUS</w:t>
      </w:r>
    </w:p>
    <w:p w:rsidR="00D24310" w:rsidRDefault="00D24310" w:rsidP="00D24310">
      <w:pPr>
        <w:pStyle w:val="Default"/>
        <w:jc w:val="both"/>
        <w:rPr>
          <w:i/>
          <w:sz w:val="20"/>
          <w:szCs w:val="20"/>
        </w:rPr>
      </w:pPr>
    </w:p>
    <w:p w:rsidR="00D24310" w:rsidRPr="00D24310" w:rsidRDefault="00D24310" w:rsidP="002F71CA">
      <w:pPr>
        <w:pStyle w:val="Default"/>
        <w:spacing w:line="360" w:lineRule="auto"/>
        <w:ind w:firstLine="708"/>
        <w:jc w:val="both"/>
      </w:pPr>
      <w:r>
        <w:t>Wskaźnik bezrobocia</w:t>
      </w:r>
      <w:r w:rsidR="00260BAE">
        <w:t xml:space="preserve"> w Gminie Ostrowice</w:t>
      </w:r>
      <w:r>
        <w:t>, czyli liczba bezrobotnych do liczby ludności w wieku p</w:t>
      </w:r>
      <w:r w:rsidR="00996FB9">
        <w:t xml:space="preserve">rodukcyjnym w latach 2013, 2014, </w:t>
      </w:r>
      <w:r w:rsidR="005E4F9F">
        <w:t>2015</w:t>
      </w:r>
      <w:r w:rsidR="00996FB9">
        <w:t xml:space="preserve"> i 2016</w:t>
      </w:r>
      <w:r w:rsidR="005E4F9F">
        <w:t xml:space="preserve"> </w:t>
      </w:r>
      <w:r w:rsidR="00996FB9">
        <w:t>wynosił kolejno 14,1, 14,0 i 11,4 oraz 8,7.</w:t>
      </w:r>
    </w:p>
    <w:p w:rsidR="00E515D8" w:rsidRDefault="00A424DD" w:rsidP="002F71CA">
      <w:pPr>
        <w:spacing w:line="360" w:lineRule="auto"/>
        <w:ind w:firstLine="708"/>
        <w:jc w:val="both"/>
        <w:rPr>
          <w:rFonts w:ascii="Times New Roman" w:hAnsi="Times New Roman" w:cs="Times New Roman"/>
          <w:sz w:val="24"/>
          <w:szCs w:val="24"/>
        </w:rPr>
      </w:pPr>
      <w:r w:rsidRPr="00A424DD">
        <w:rPr>
          <w:rFonts w:ascii="Times New Roman" w:hAnsi="Times New Roman" w:cs="Times New Roman"/>
          <w:sz w:val="24"/>
          <w:szCs w:val="24"/>
        </w:rPr>
        <w:t xml:space="preserve">Bezrobocie jest główną przyczyną przyznawania świadczeń pieniężnych z pomocy społecznej. Konsekwencjami bezrobocia, w szczególności długotrwałego dla większości bezrobotnych są pogorszenie standardu życia, poczucie obniżenia statusu, ograniczenie lub zaniechanie uczestnictwa w życiu kulturalnym, objawy depresyjne, problemy </w:t>
      </w:r>
      <w:r>
        <w:rPr>
          <w:rFonts w:ascii="Times New Roman" w:hAnsi="Times New Roman" w:cs="Times New Roman"/>
          <w:sz w:val="24"/>
          <w:szCs w:val="24"/>
        </w:rPr>
        <w:br/>
      </w:r>
      <w:r w:rsidRPr="00A424DD">
        <w:rPr>
          <w:rFonts w:ascii="Times New Roman" w:hAnsi="Times New Roman" w:cs="Times New Roman"/>
          <w:sz w:val="24"/>
          <w:szCs w:val="24"/>
        </w:rPr>
        <w:t>z zagospodarowaniem czasu wolnego. Negatywne skutki bezrobocia odciskają piętno na funkcjonowaniu rodziny osoby, która utraciła pracę, wrasta w niej napięcie i stres, obniżają się osiągnięcia szkolne dzieci. Rodziny, które w wyniku utraty źródeł utrzymania korzystają długotrwale z wsparcia finansowego instytucji zewnętrznych zagrożone są uzależnieniem się od świadczeń pomocowych.</w:t>
      </w:r>
    </w:p>
    <w:p w:rsidR="00A424DD" w:rsidRDefault="00A424DD" w:rsidP="002F71CA">
      <w:pPr>
        <w:spacing w:line="360" w:lineRule="auto"/>
        <w:ind w:firstLine="708"/>
        <w:jc w:val="both"/>
        <w:rPr>
          <w:rFonts w:ascii="Times New Roman" w:hAnsi="Times New Roman" w:cs="Times New Roman"/>
          <w:b/>
          <w:sz w:val="28"/>
          <w:szCs w:val="28"/>
        </w:rPr>
      </w:pPr>
      <w:r w:rsidRPr="00A424DD">
        <w:rPr>
          <w:rFonts w:ascii="Times New Roman" w:hAnsi="Times New Roman" w:cs="Times New Roman"/>
          <w:b/>
          <w:sz w:val="28"/>
          <w:szCs w:val="28"/>
        </w:rPr>
        <w:lastRenderedPageBreak/>
        <w:t xml:space="preserve">4.4 </w:t>
      </w:r>
      <w:r w:rsidR="00A578F9">
        <w:rPr>
          <w:rFonts w:ascii="Times New Roman" w:hAnsi="Times New Roman" w:cs="Times New Roman"/>
          <w:b/>
          <w:sz w:val="28"/>
          <w:szCs w:val="28"/>
        </w:rPr>
        <w:t>Problemy mieszkaniowe i bezdomność</w:t>
      </w:r>
      <w:r w:rsidR="006500C9">
        <w:rPr>
          <w:rFonts w:ascii="Times New Roman" w:hAnsi="Times New Roman" w:cs="Times New Roman"/>
          <w:b/>
          <w:sz w:val="28"/>
          <w:szCs w:val="28"/>
        </w:rPr>
        <w:t>.</w:t>
      </w:r>
    </w:p>
    <w:p w:rsidR="00A424DD" w:rsidRPr="00A424DD" w:rsidRDefault="00A424DD" w:rsidP="002F71CA">
      <w:pPr>
        <w:spacing w:line="360" w:lineRule="auto"/>
        <w:ind w:firstLine="708"/>
        <w:jc w:val="both"/>
        <w:rPr>
          <w:rFonts w:ascii="Times New Roman" w:hAnsi="Times New Roman" w:cs="Times New Roman"/>
          <w:sz w:val="24"/>
          <w:szCs w:val="24"/>
        </w:rPr>
      </w:pPr>
      <w:r w:rsidRPr="00A424DD">
        <w:rPr>
          <w:rFonts w:ascii="Times New Roman" w:hAnsi="Times New Roman" w:cs="Times New Roman"/>
          <w:sz w:val="24"/>
          <w:szCs w:val="24"/>
        </w:rPr>
        <w:t xml:space="preserve">Badanie przyczyn bezdomności jest procesem skomplikowanym. Wszelkiego rodzaju typologie i schematy nie wyczerpują różnorodności powodów utraty przez ludzi domu. </w:t>
      </w:r>
      <w:r w:rsidR="002F71CA">
        <w:rPr>
          <w:rFonts w:ascii="Times New Roman" w:hAnsi="Times New Roman" w:cs="Times New Roman"/>
          <w:sz w:val="24"/>
          <w:szCs w:val="24"/>
        </w:rPr>
        <w:br/>
      </w:r>
      <w:r w:rsidRPr="00A424DD">
        <w:rPr>
          <w:rFonts w:ascii="Times New Roman" w:hAnsi="Times New Roman" w:cs="Times New Roman"/>
          <w:sz w:val="24"/>
          <w:szCs w:val="24"/>
        </w:rPr>
        <w:t xml:space="preserve">W tym kontekście należy mówić o współwystępowaniu wielu krytycznych zdarzeń w życiu człowieka, które w konsekwencji prowadzą do stanu wykluczenia. Bezdomność powstaje często w wyniku nieumiejętności przystosowania się jednostki do sytuacji ekonomiczno-społecznej, konsekwencją czego jest m.in. utrata pracy, a więc brak stałych dochodów. Innym istotnym czynnikiem mającym wpływ na wejście w bezdomność jest problem alkoholowy. Alkohol może stanowić bezpośrednie źródło problemów, które w sposób lawinowy determinują proces stawania się osobą bezdomną. Może także być konsekwencją bezdomności powstałej w wyniku problemów finansowych, konfliktów rodzinnych czy choroby i tym samym stanowić wtórne źródło pozostawania w bezdomności. Problemy bezrobocia i uzależnienia występujące u osób bezdomnych są zatem kluczowym obszarem działania w procesie ich usamodzielniania. Po stronie osób bezdomnych najważniejszymi barierami utrudniającymi lub nawet uniemożliwiającymi trwałe i skuteczne wyjście </w:t>
      </w:r>
      <w:r w:rsidR="002F71CA">
        <w:rPr>
          <w:rFonts w:ascii="Times New Roman" w:hAnsi="Times New Roman" w:cs="Times New Roman"/>
          <w:sz w:val="24"/>
          <w:szCs w:val="24"/>
        </w:rPr>
        <w:br/>
      </w:r>
      <w:r w:rsidRPr="00A424DD">
        <w:rPr>
          <w:rFonts w:ascii="Times New Roman" w:hAnsi="Times New Roman" w:cs="Times New Roman"/>
          <w:sz w:val="24"/>
          <w:szCs w:val="24"/>
        </w:rPr>
        <w:t>z bezdomności są: brak legalnej pracy, alkoholizm, brak zameldowania na pobyt stały, zły stan zdrowia, bierna postawa, niska samoocena, konflikty z prawem, pobyt w zakładach karnych oraz obciążenia alimentacyjne.</w:t>
      </w:r>
    </w:p>
    <w:p w:rsidR="00A424DD" w:rsidRDefault="00A424DD" w:rsidP="002F71CA">
      <w:pPr>
        <w:spacing w:line="360" w:lineRule="auto"/>
        <w:ind w:firstLine="708"/>
        <w:jc w:val="both"/>
        <w:rPr>
          <w:rFonts w:ascii="Times New Roman" w:hAnsi="Times New Roman" w:cs="Times New Roman"/>
          <w:sz w:val="24"/>
          <w:szCs w:val="24"/>
        </w:rPr>
      </w:pPr>
      <w:r w:rsidRPr="00A424DD">
        <w:rPr>
          <w:rFonts w:ascii="Times New Roman" w:hAnsi="Times New Roman" w:cs="Times New Roman"/>
          <w:sz w:val="24"/>
          <w:szCs w:val="24"/>
        </w:rPr>
        <w:t>Aby zbadać skalę zjawiska bezdomności począwszy od 2009 r. prowadzone jest ogólnopolskie badanie liczby osób bezdomnych. W ramach akcji Policja, Straż</w:t>
      </w:r>
      <w:r>
        <w:rPr>
          <w:rFonts w:ascii="Times New Roman" w:hAnsi="Times New Roman" w:cs="Times New Roman"/>
          <w:sz w:val="24"/>
          <w:szCs w:val="24"/>
        </w:rPr>
        <w:t xml:space="preserve"> Gminna</w:t>
      </w:r>
      <w:r w:rsidRPr="00A424DD">
        <w:rPr>
          <w:rFonts w:ascii="Times New Roman" w:hAnsi="Times New Roman" w:cs="Times New Roman"/>
          <w:sz w:val="24"/>
          <w:szCs w:val="24"/>
        </w:rPr>
        <w:t xml:space="preserve">, ośrodki pomocy społecznej wspólnie dokonują ewidencji osób bezdomnych znajdujących się na danym terenie, zarówno w placówkach noclegowych jak i w tak zwanych miejscach niemieszkalnych. Badanie nie pozwala oszacować całkowitej liczby osób bezdomnych, ponieważ nie ma charakteru ciągłego, a jest jedynie doraźną akcją prowadzoną w ciągu jednej doby w danym roku kalendarzowym. W Gminie Ostrowice jest jeden bezdomny, który </w:t>
      </w:r>
      <w:r w:rsidR="002F71CA">
        <w:rPr>
          <w:rFonts w:ascii="Times New Roman" w:hAnsi="Times New Roman" w:cs="Times New Roman"/>
          <w:sz w:val="24"/>
          <w:szCs w:val="24"/>
        </w:rPr>
        <w:br/>
      </w:r>
      <w:r w:rsidRPr="00A424DD">
        <w:rPr>
          <w:rFonts w:ascii="Times New Roman" w:hAnsi="Times New Roman" w:cs="Times New Roman"/>
          <w:sz w:val="24"/>
          <w:szCs w:val="24"/>
        </w:rPr>
        <w:t>z powodu konfliktów rodzinnych został wymeldowany i zamieszkuje obecnie w hotelu „Carpe Diem” w Złocieńcu.</w:t>
      </w:r>
      <w:r w:rsidR="009A243B">
        <w:rPr>
          <w:rFonts w:ascii="Times New Roman" w:hAnsi="Times New Roman" w:cs="Times New Roman"/>
          <w:sz w:val="24"/>
          <w:szCs w:val="24"/>
        </w:rPr>
        <w:t xml:space="preserve"> Pomoc osobom bezdomnym i zagrożonym bezdomnością </w:t>
      </w:r>
      <w:r w:rsidR="009A243B">
        <w:rPr>
          <w:rFonts w:ascii="Times New Roman" w:hAnsi="Times New Roman" w:cs="Times New Roman"/>
          <w:sz w:val="24"/>
          <w:szCs w:val="24"/>
        </w:rPr>
        <w:br/>
        <w:t xml:space="preserve">z terenu gminy świadczy Gminny Ośrodek Pomocy Społecznej w Ostrowicach, który między innymi dofinansowuje pobyt osób bezdomnych w schroniskach poza gminą. </w:t>
      </w:r>
    </w:p>
    <w:p w:rsidR="009A243B" w:rsidRDefault="00A424DD" w:rsidP="002F71CA">
      <w:pPr>
        <w:spacing w:line="360" w:lineRule="auto"/>
        <w:ind w:firstLine="708"/>
        <w:jc w:val="both"/>
        <w:rPr>
          <w:rFonts w:ascii="Times New Roman" w:hAnsi="Times New Roman" w:cs="Times New Roman"/>
          <w:sz w:val="24"/>
          <w:szCs w:val="24"/>
        </w:rPr>
      </w:pPr>
      <w:r w:rsidRPr="00A424DD">
        <w:rPr>
          <w:rFonts w:ascii="Times New Roman" w:hAnsi="Times New Roman" w:cs="Times New Roman"/>
          <w:sz w:val="24"/>
          <w:szCs w:val="24"/>
        </w:rPr>
        <w:t xml:space="preserve">O tym, że bezdomność powinna być zaliczana do ważnych problemów społecznych decyduje nie jej wymiar ilościowy lecz jakościowy. Z problemem braku „dachu nad głową” skorelowane są inne negatywne zjawiska, których współwystępowanie stawia bezdomność na </w:t>
      </w:r>
      <w:r w:rsidRPr="00A424DD">
        <w:rPr>
          <w:rFonts w:ascii="Times New Roman" w:hAnsi="Times New Roman" w:cs="Times New Roman"/>
          <w:sz w:val="24"/>
          <w:szCs w:val="24"/>
        </w:rPr>
        <w:lastRenderedPageBreak/>
        <w:t>równi z innymi istotnymi problemami społecznymi prowadzącymi do wykluczenia. Na proces wykluczenia mieszkaniowego prowadzącego do zagrożenia bezdomnością istotny wpływ mają zadłużenia w opł</w:t>
      </w:r>
      <w:r w:rsidR="00861731">
        <w:rPr>
          <w:rFonts w:ascii="Times New Roman" w:hAnsi="Times New Roman" w:cs="Times New Roman"/>
          <w:sz w:val="24"/>
          <w:szCs w:val="24"/>
        </w:rPr>
        <w:t xml:space="preserve">atach mieszkaniowych. </w:t>
      </w:r>
    </w:p>
    <w:p w:rsidR="00861731" w:rsidRDefault="00861731" w:rsidP="002F71CA">
      <w:pPr>
        <w:spacing w:line="360" w:lineRule="auto"/>
        <w:ind w:firstLine="708"/>
        <w:jc w:val="both"/>
        <w:rPr>
          <w:rFonts w:ascii="Times New Roman" w:hAnsi="Times New Roman" w:cs="Times New Roman"/>
          <w:b/>
          <w:sz w:val="28"/>
          <w:szCs w:val="28"/>
        </w:rPr>
      </w:pPr>
      <w:r w:rsidRPr="00861731">
        <w:rPr>
          <w:rFonts w:ascii="Times New Roman" w:hAnsi="Times New Roman" w:cs="Times New Roman"/>
          <w:b/>
          <w:sz w:val="28"/>
          <w:szCs w:val="28"/>
        </w:rPr>
        <w:t>4.5 Uzależnienia</w:t>
      </w:r>
      <w:r w:rsidR="006500C9">
        <w:rPr>
          <w:rFonts w:ascii="Times New Roman" w:hAnsi="Times New Roman" w:cs="Times New Roman"/>
          <w:b/>
          <w:sz w:val="28"/>
          <w:szCs w:val="28"/>
        </w:rPr>
        <w:t>.</w:t>
      </w:r>
    </w:p>
    <w:p w:rsidR="00861731" w:rsidRPr="00861731" w:rsidRDefault="00861731" w:rsidP="002F71CA">
      <w:pPr>
        <w:spacing w:line="360" w:lineRule="auto"/>
        <w:ind w:firstLine="708"/>
        <w:jc w:val="both"/>
        <w:rPr>
          <w:rFonts w:ascii="Times New Roman" w:hAnsi="Times New Roman" w:cs="Times New Roman"/>
          <w:sz w:val="24"/>
          <w:szCs w:val="24"/>
        </w:rPr>
      </w:pPr>
      <w:r w:rsidRPr="00861731">
        <w:rPr>
          <w:rFonts w:ascii="Times New Roman" w:hAnsi="Times New Roman" w:cs="Times New Roman"/>
          <w:sz w:val="24"/>
          <w:szCs w:val="24"/>
        </w:rPr>
        <w:t xml:space="preserve">Nadużywanie alkoholu oraz zażywanie innych substancji psychoaktywnych stanowi poważny problem społeczny oraz ma istotny wpływ na zdrowie fizyczne i psychiczne zarówno jednostek jak i rodzin. Według Światowej Organizacji Zdrowia alkohol znajduje się na trzecim miejscu wśród czynników ryzyka dla zdrowia populacji (większe ryzyko niesie za sobą palenie tytoniu i nadciśnienie tętnicze). Ponad 60 rodzajów chorób i urazów ma związek ze spożywaniem alkoholu. Nadużywanie innych środków psychoaktywnych również wiąże się z występowaniem zaburzeń somatycznych i psychicznych, zakłócających lub uniemożliwiających prawidłowe funkcjonowanie społeczne. Konsekwencje uzależnień dotyczą nie tylko osób nadużywających alkoholu i innych substancji psychoaktywnych, ale powodują wiele szkód społecznych, należą do nich w szczególności zakłócenia bezpieczeństwa publicznego, przestępczość, przemoc w rodzinie, bezrobocie, ubóstwo oraz zaniedbywanie obowiązków rodzicielskich. Życie z osobą nadużywającą alkoholu może doprowadzić do współuzależnienia, które jest utrwaloną reakcją na przewlekłą i niszczącą sytuację życiową wynikającą z picia osoby bliskiej, ograniczającą w sposób istotny swobodę wyboru postępowania, prowadzącą do pogorszenia własnego stanu i utrudniającą realistyczne i skuteczne rozwiązanie problemów osobistych i problemów rodziny jako całości. </w:t>
      </w:r>
    </w:p>
    <w:p w:rsidR="00861731" w:rsidRPr="00861731" w:rsidRDefault="00861731" w:rsidP="002F71CA">
      <w:pPr>
        <w:spacing w:line="360" w:lineRule="auto"/>
        <w:ind w:firstLine="708"/>
        <w:jc w:val="both"/>
        <w:rPr>
          <w:rFonts w:ascii="Times New Roman" w:hAnsi="Times New Roman" w:cs="Times New Roman"/>
          <w:sz w:val="24"/>
          <w:szCs w:val="24"/>
        </w:rPr>
      </w:pPr>
      <w:r w:rsidRPr="00861731">
        <w:rPr>
          <w:rFonts w:ascii="Times New Roman" w:hAnsi="Times New Roman" w:cs="Times New Roman"/>
          <w:sz w:val="24"/>
          <w:szCs w:val="24"/>
        </w:rPr>
        <w:t xml:space="preserve">Liczba osób uzależnionych od alkoholu i innych substancji psychoaktywnych jest trudna do ustalenia, co wynika z charakteru samego zjawiska tj. jego „ukrycia”. Z jednej strony można opierać się na danych szacunkowych ustalonych dla populacji, z drugiej na danych przedstawianych przez poszczególne instytucje podejmujące kwestie uzależnień </w:t>
      </w:r>
      <w:r w:rsidR="002F71CA">
        <w:rPr>
          <w:rFonts w:ascii="Times New Roman" w:hAnsi="Times New Roman" w:cs="Times New Roman"/>
          <w:sz w:val="24"/>
          <w:szCs w:val="24"/>
        </w:rPr>
        <w:br/>
      </w:r>
      <w:r w:rsidRPr="00861731">
        <w:rPr>
          <w:rFonts w:ascii="Times New Roman" w:hAnsi="Times New Roman" w:cs="Times New Roman"/>
          <w:sz w:val="24"/>
          <w:szCs w:val="24"/>
        </w:rPr>
        <w:t>w swojej działalności statutowej.</w:t>
      </w:r>
    </w:p>
    <w:p w:rsidR="00861731" w:rsidRDefault="00861731" w:rsidP="002F71CA">
      <w:pPr>
        <w:spacing w:line="360" w:lineRule="auto"/>
        <w:ind w:firstLine="708"/>
        <w:jc w:val="both"/>
        <w:rPr>
          <w:rFonts w:ascii="Times New Roman" w:hAnsi="Times New Roman" w:cs="Times New Roman"/>
          <w:iCs/>
          <w:sz w:val="24"/>
          <w:szCs w:val="24"/>
        </w:rPr>
      </w:pPr>
      <w:r w:rsidRPr="00861731">
        <w:rPr>
          <w:rFonts w:ascii="Times New Roman" w:hAnsi="Times New Roman" w:cs="Times New Roman"/>
          <w:sz w:val="24"/>
          <w:szCs w:val="24"/>
        </w:rPr>
        <w:t>Wykorzystując szacunkowe dane Państwowej Agencji Rozwiązywania Problemów Alkoholowych dotyczących populacji osób, u których występują różne kategorie problemów alkoholowych określono prawdopodobne wielkości dla Gminy Ostrowice.</w:t>
      </w:r>
      <w:r>
        <w:rPr>
          <w:rFonts w:ascii="Times New Roman" w:hAnsi="Times New Roman" w:cs="Times New Roman"/>
          <w:sz w:val="24"/>
          <w:szCs w:val="24"/>
        </w:rPr>
        <w:t xml:space="preserve"> </w:t>
      </w:r>
      <w:r w:rsidRPr="00861731">
        <w:rPr>
          <w:rFonts w:ascii="Times New Roman" w:hAnsi="Times New Roman" w:cs="Times New Roman"/>
          <w:iCs/>
          <w:sz w:val="24"/>
          <w:szCs w:val="24"/>
        </w:rPr>
        <w:t>Poniższa tabela przedstawia populację osób, u których występują różne kategorie problemów alkoholowych.</w:t>
      </w:r>
    </w:p>
    <w:p w:rsidR="00B54033" w:rsidRDefault="00B54033" w:rsidP="002F71CA">
      <w:pPr>
        <w:jc w:val="both"/>
        <w:rPr>
          <w:rFonts w:ascii="Times New Roman" w:hAnsi="Times New Roman" w:cs="Times New Roman"/>
          <w:iCs/>
          <w:sz w:val="24"/>
          <w:szCs w:val="24"/>
        </w:rPr>
      </w:pPr>
    </w:p>
    <w:p w:rsidR="009A243B" w:rsidRDefault="009A243B" w:rsidP="002F71CA">
      <w:pPr>
        <w:jc w:val="both"/>
        <w:rPr>
          <w:rFonts w:ascii="Times New Roman" w:hAnsi="Times New Roman" w:cs="Times New Roman"/>
          <w:iCs/>
          <w:sz w:val="24"/>
          <w:szCs w:val="24"/>
        </w:rPr>
      </w:pPr>
    </w:p>
    <w:tbl>
      <w:tblPr>
        <w:tblStyle w:val="Tabela-Siatka"/>
        <w:tblW w:w="0" w:type="auto"/>
        <w:tblLook w:val="04A0"/>
      </w:tblPr>
      <w:tblGrid>
        <w:gridCol w:w="3070"/>
        <w:gridCol w:w="3071"/>
        <w:gridCol w:w="3071"/>
      </w:tblGrid>
      <w:tr w:rsidR="00861731" w:rsidTr="00861731">
        <w:tc>
          <w:tcPr>
            <w:tcW w:w="3070" w:type="dxa"/>
          </w:tcPr>
          <w:p w:rsidR="00861731" w:rsidRPr="00861731" w:rsidRDefault="00861731" w:rsidP="00861731">
            <w:pPr>
              <w:jc w:val="center"/>
              <w:rPr>
                <w:rFonts w:ascii="Times New Roman" w:hAnsi="Times New Roman" w:cs="Times New Roman"/>
                <w:b/>
                <w:sz w:val="24"/>
                <w:szCs w:val="24"/>
              </w:rPr>
            </w:pPr>
            <w:r w:rsidRPr="00861731">
              <w:rPr>
                <w:rFonts w:ascii="Times New Roman" w:hAnsi="Times New Roman" w:cs="Times New Roman"/>
                <w:b/>
                <w:sz w:val="24"/>
                <w:szCs w:val="24"/>
              </w:rPr>
              <w:lastRenderedPageBreak/>
              <w:t>Kategoria problemu</w:t>
            </w:r>
          </w:p>
        </w:tc>
        <w:tc>
          <w:tcPr>
            <w:tcW w:w="3071" w:type="dxa"/>
          </w:tcPr>
          <w:p w:rsidR="00861731" w:rsidRPr="00861731" w:rsidRDefault="00861731" w:rsidP="00861731">
            <w:pPr>
              <w:jc w:val="center"/>
              <w:rPr>
                <w:rFonts w:ascii="Times New Roman" w:hAnsi="Times New Roman" w:cs="Times New Roman"/>
                <w:b/>
                <w:sz w:val="24"/>
                <w:szCs w:val="24"/>
              </w:rPr>
            </w:pPr>
            <w:r w:rsidRPr="00861731">
              <w:rPr>
                <w:rFonts w:ascii="Times New Roman" w:hAnsi="Times New Roman" w:cs="Times New Roman"/>
                <w:b/>
                <w:sz w:val="24"/>
                <w:szCs w:val="24"/>
              </w:rPr>
              <w:t>Skala problemu</w:t>
            </w:r>
          </w:p>
        </w:tc>
        <w:tc>
          <w:tcPr>
            <w:tcW w:w="3071" w:type="dxa"/>
          </w:tcPr>
          <w:p w:rsidR="00861731" w:rsidRPr="00861731" w:rsidRDefault="00861731" w:rsidP="00861731">
            <w:pPr>
              <w:jc w:val="center"/>
              <w:rPr>
                <w:rFonts w:ascii="Times New Roman" w:hAnsi="Times New Roman" w:cs="Times New Roman"/>
                <w:b/>
                <w:sz w:val="24"/>
                <w:szCs w:val="24"/>
              </w:rPr>
            </w:pPr>
            <w:r w:rsidRPr="00861731">
              <w:rPr>
                <w:rFonts w:ascii="Times New Roman" w:hAnsi="Times New Roman" w:cs="Times New Roman"/>
                <w:b/>
                <w:sz w:val="24"/>
                <w:szCs w:val="24"/>
              </w:rPr>
              <w:t>Szacunkowa</w:t>
            </w:r>
            <w:r w:rsidR="00AF0E3B">
              <w:rPr>
                <w:rFonts w:ascii="Times New Roman" w:hAnsi="Times New Roman" w:cs="Times New Roman"/>
                <w:b/>
                <w:sz w:val="24"/>
                <w:szCs w:val="24"/>
              </w:rPr>
              <w:t xml:space="preserve"> liczba dla Gminy Ostrowice ( 2563</w:t>
            </w:r>
            <w:r w:rsidRPr="00861731">
              <w:rPr>
                <w:rFonts w:ascii="Times New Roman" w:hAnsi="Times New Roman" w:cs="Times New Roman"/>
                <w:b/>
                <w:sz w:val="24"/>
                <w:szCs w:val="24"/>
              </w:rPr>
              <w:t xml:space="preserve"> mieszkańców)</w:t>
            </w:r>
          </w:p>
        </w:tc>
      </w:tr>
      <w:tr w:rsidR="00861731" w:rsidTr="00861731">
        <w:tc>
          <w:tcPr>
            <w:tcW w:w="3070" w:type="dxa"/>
          </w:tcPr>
          <w:p w:rsidR="00861731" w:rsidRPr="00DE1B7B" w:rsidRDefault="00861731" w:rsidP="00861731">
            <w:pPr>
              <w:jc w:val="both"/>
              <w:rPr>
                <w:rFonts w:ascii="Times New Roman" w:hAnsi="Times New Roman" w:cs="Times New Roman"/>
                <w:sz w:val="24"/>
                <w:szCs w:val="24"/>
              </w:rPr>
            </w:pPr>
            <w:r w:rsidRPr="00DE1B7B">
              <w:rPr>
                <w:rFonts w:ascii="Times New Roman" w:hAnsi="Times New Roman" w:cs="Times New Roman"/>
                <w:sz w:val="24"/>
                <w:szCs w:val="24"/>
              </w:rPr>
              <w:t>Osoby uzależnione od alkoholu</w:t>
            </w:r>
          </w:p>
        </w:tc>
        <w:tc>
          <w:tcPr>
            <w:tcW w:w="3071" w:type="dxa"/>
          </w:tcPr>
          <w:p w:rsidR="00861731" w:rsidRDefault="00861731" w:rsidP="00861731">
            <w:pPr>
              <w:jc w:val="center"/>
              <w:rPr>
                <w:rFonts w:ascii="Times New Roman" w:hAnsi="Times New Roman" w:cs="Times New Roman"/>
                <w:sz w:val="24"/>
                <w:szCs w:val="24"/>
              </w:rPr>
            </w:pPr>
            <w:r>
              <w:rPr>
                <w:rFonts w:ascii="Times New Roman" w:hAnsi="Times New Roman" w:cs="Times New Roman"/>
                <w:sz w:val="24"/>
                <w:szCs w:val="24"/>
              </w:rPr>
              <w:t>ok. 2 % populacji</w:t>
            </w:r>
          </w:p>
        </w:tc>
        <w:tc>
          <w:tcPr>
            <w:tcW w:w="3071" w:type="dxa"/>
          </w:tcPr>
          <w:p w:rsidR="00861731" w:rsidRDefault="00AF0E3B" w:rsidP="00AF0E3B">
            <w:pPr>
              <w:jc w:val="center"/>
              <w:rPr>
                <w:rFonts w:ascii="Times New Roman" w:hAnsi="Times New Roman" w:cs="Times New Roman"/>
                <w:sz w:val="24"/>
                <w:szCs w:val="24"/>
              </w:rPr>
            </w:pPr>
            <w:r>
              <w:rPr>
                <w:rFonts w:ascii="Times New Roman" w:hAnsi="Times New Roman" w:cs="Times New Roman"/>
                <w:sz w:val="24"/>
                <w:szCs w:val="24"/>
              </w:rPr>
              <w:t>51</w:t>
            </w:r>
          </w:p>
        </w:tc>
      </w:tr>
      <w:tr w:rsidR="00861731" w:rsidTr="00861731">
        <w:tc>
          <w:tcPr>
            <w:tcW w:w="3070" w:type="dxa"/>
          </w:tcPr>
          <w:p w:rsidR="00861731" w:rsidRPr="00DE1B7B" w:rsidRDefault="00861731" w:rsidP="00861731">
            <w:pPr>
              <w:jc w:val="both"/>
              <w:rPr>
                <w:rFonts w:ascii="Times New Roman" w:hAnsi="Times New Roman" w:cs="Times New Roman"/>
                <w:sz w:val="24"/>
                <w:szCs w:val="24"/>
              </w:rPr>
            </w:pPr>
            <w:r w:rsidRPr="00DE1B7B">
              <w:rPr>
                <w:rFonts w:ascii="Times New Roman" w:hAnsi="Times New Roman" w:cs="Times New Roman"/>
                <w:sz w:val="24"/>
                <w:szCs w:val="24"/>
              </w:rPr>
              <w:t>Dorośl</w:t>
            </w:r>
            <w:r w:rsidR="00DE1B7B">
              <w:rPr>
                <w:rFonts w:ascii="Times New Roman" w:hAnsi="Times New Roman" w:cs="Times New Roman"/>
                <w:sz w:val="24"/>
                <w:szCs w:val="24"/>
              </w:rPr>
              <w:t xml:space="preserve">i żyjący w otoczeniu alkoholika </w:t>
            </w:r>
            <w:r w:rsidRPr="00DE1B7B">
              <w:rPr>
                <w:rFonts w:ascii="Times New Roman" w:hAnsi="Times New Roman" w:cs="Times New Roman"/>
                <w:sz w:val="24"/>
                <w:szCs w:val="24"/>
              </w:rPr>
              <w:t>(małżonkowie, rodzice)</w:t>
            </w:r>
          </w:p>
        </w:tc>
        <w:tc>
          <w:tcPr>
            <w:tcW w:w="3071" w:type="dxa"/>
          </w:tcPr>
          <w:p w:rsidR="00861731" w:rsidRDefault="00861731" w:rsidP="00861731">
            <w:pPr>
              <w:jc w:val="center"/>
              <w:rPr>
                <w:rFonts w:ascii="Times New Roman" w:hAnsi="Times New Roman" w:cs="Times New Roman"/>
                <w:sz w:val="24"/>
                <w:szCs w:val="24"/>
              </w:rPr>
            </w:pPr>
            <w:r>
              <w:rPr>
                <w:rFonts w:ascii="Times New Roman" w:hAnsi="Times New Roman" w:cs="Times New Roman"/>
                <w:sz w:val="24"/>
                <w:szCs w:val="24"/>
              </w:rPr>
              <w:t>ok. 4 % populacji</w:t>
            </w:r>
          </w:p>
        </w:tc>
        <w:tc>
          <w:tcPr>
            <w:tcW w:w="3071" w:type="dxa"/>
          </w:tcPr>
          <w:p w:rsidR="00861731" w:rsidRDefault="00AF0E3B" w:rsidP="00AF0E3B">
            <w:pPr>
              <w:jc w:val="center"/>
              <w:rPr>
                <w:rFonts w:ascii="Times New Roman" w:hAnsi="Times New Roman" w:cs="Times New Roman"/>
                <w:sz w:val="24"/>
                <w:szCs w:val="24"/>
              </w:rPr>
            </w:pPr>
            <w:r>
              <w:rPr>
                <w:rFonts w:ascii="Times New Roman" w:hAnsi="Times New Roman" w:cs="Times New Roman"/>
                <w:sz w:val="24"/>
                <w:szCs w:val="24"/>
              </w:rPr>
              <w:t>102</w:t>
            </w:r>
          </w:p>
        </w:tc>
      </w:tr>
      <w:tr w:rsidR="00861731" w:rsidTr="00861731">
        <w:tc>
          <w:tcPr>
            <w:tcW w:w="3070" w:type="dxa"/>
          </w:tcPr>
          <w:p w:rsidR="00861731" w:rsidRPr="00DE1B7B" w:rsidRDefault="00861731" w:rsidP="00861731">
            <w:pPr>
              <w:jc w:val="both"/>
              <w:rPr>
                <w:rFonts w:ascii="Times New Roman" w:hAnsi="Times New Roman" w:cs="Times New Roman"/>
                <w:sz w:val="24"/>
                <w:szCs w:val="24"/>
              </w:rPr>
            </w:pPr>
            <w:r w:rsidRPr="00DE1B7B">
              <w:rPr>
                <w:rFonts w:ascii="Times New Roman" w:hAnsi="Times New Roman" w:cs="Times New Roman"/>
                <w:sz w:val="24"/>
                <w:szCs w:val="24"/>
              </w:rPr>
              <w:t xml:space="preserve">Dzieci wychowujące się </w:t>
            </w:r>
            <w:r w:rsidR="00DE1B7B">
              <w:rPr>
                <w:rFonts w:ascii="Times New Roman" w:hAnsi="Times New Roman" w:cs="Times New Roman"/>
                <w:sz w:val="24"/>
                <w:szCs w:val="24"/>
              </w:rPr>
              <w:br/>
            </w:r>
            <w:r w:rsidRPr="00DE1B7B">
              <w:rPr>
                <w:rFonts w:ascii="Times New Roman" w:hAnsi="Times New Roman" w:cs="Times New Roman"/>
                <w:sz w:val="24"/>
                <w:szCs w:val="24"/>
              </w:rPr>
              <w:t>w rodzinach alkoholików</w:t>
            </w:r>
          </w:p>
        </w:tc>
        <w:tc>
          <w:tcPr>
            <w:tcW w:w="3071" w:type="dxa"/>
          </w:tcPr>
          <w:p w:rsidR="00861731" w:rsidRDefault="00861731" w:rsidP="00861731">
            <w:pPr>
              <w:jc w:val="center"/>
              <w:rPr>
                <w:rFonts w:ascii="Times New Roman" w:hAnsi="Times New Roman" w:cs="Times New Roman"/>
                <w:sz w:val="24"/>
                <w:szCs w:val="24"/>
              </w:rPr>
            </w:pPr>
            <w:r>
              <w:rPr>
                <w:rFonts w:ascii="Times New Roman" w:hAnsi="Times New Roman" w:cs="Times New Roman"/>
                <w:sz w:val="24"/>
                <w:szCs w:val="24"/>
              </w:rPr>
              <w:t>ok. 4 % populacji</w:t>
            </w:r>
          </w:p>
        </w:tc>
        <w:tc>
          <w:tcPr>
            <w:tcW w:w="3071" w:type="dxa"/>
          </w:tcPr>
          <w:p w:rsidR="00861731" w:rsidRDefault="00AF0E3B" w:rsidP="00AF0E3B">
            <w:pPr>
              <w:jc w:val="center"/>
              <w:rPr>
                <w:rFonts w:ascii="Times New Roman" w:hAnsi="Times New Roman" w:cs="Times New Roman"/>
                <w:sz w:val="24"/>
                <w:szCs w:val="24"/>
              </w:rPr>
            </w:pPr>
            <w:r>
              <w:rPr>
                <w:rFonts w:ascii="Times New Roman" w:hAnsi="Times New Roman" w:cs="Times New Roman"/>
                <w:sz w:val="24"/>
                <w:szCs w:val="24"/>
              </w:rPr>
              <w:t>102</w:t>
            </w:r>
          </w:p>
        </w:tc>
      </w:tr>
      <w:tr w:rsidR="00861731" w:rsidTr="00861731">
        <w:tc>
          <w:tcPr>
            <w:tcW w:w="3070" w:type="dxa"/>
          </w:tcPr>
          <w:p w:rsidR="00861731" w:rsidRDefault="00861731" w:rsidP="00861731">
            <w:pPr>
              <w:jc w:val="both"/>
              <w:rPr>
                <w:rFonts w:ascii="Times New Roman" w:hAnsi="Times New Roman" w:cs="Times New Roman"/>
                <w:sz w:val="24"/>
                <w:szCs w:val="24"/>
              </w:rPr>
            </w:pPr>
            <w:r w:rsidRPr="00DE1B7B">
              <w:rPr>
                <w:rFonts w:ascii="Times New Roman" w:hAnsi="Times New Roman" w:cs="Times New Roman"/>
                <w:sz w:val="24"/>
                <w:szCs w:val="24"/>
              </w:rPr>
              <w:t>Osoby pijące szkodliwie</w:t>
            </w:r>
          </w:p>
          <w:p w:rsidR="00DE1B7B" w:rsidRPr="00DE1B7B" w:rsidRDefault="00DE1B7B" w:rsidP="00861731">
            <w:pPr>
              <w:jc w:val="both"/>
              <w:rPr>
                <w:rFonts w:ascii="Times New Roman" w:hAnsi="Times New Roman" w:cs="Times New Roman"/>
                <w:sz w:val="24"/>
                <w:szCs w:val="24"/>
              </w:rPr>
            </w:pPr>
          </w:p>
        </w:tc>
        <w:tc>
          <w:tcPr>
            <w:tcW w:w="3071" w:type="dxa"/>
          </w:tcPr>
          <w:p w:rsidR="00861731" w:rsidRDefault="00861731" w:rsidP="00861731">
            <w:pPr>
              <w:jc w:val="center"/>
              <w:rPr>
                <w:rFonts w:ascii="Times New Roman" w:hAnsi="Times New Roman" w:cs="Times New Roman"/>
                <w:sz w:val="24"/>
                <w:szCs w:val="24"/>
              </w:rPr>
            </w:pPr>
            <w:r>
              <w:rPr>
                <w:rFonts w:ascii="Times New Roman" w:hAnsi="Times New Roman" w:cs="Times New Roman"/>
                <w:sz w:val="24"/>
                <w:szCs w:val="24"/>
              </w:rPr>
              <w:t>5 – 7 % populacji</w:t>
            </w:r>
          </w:p>
        </w:tc>
        <w:tc>
          <w:tcPr>
            <w:tcW w:w="3071" w:type="dxa"/>
          </w:tcPr>
          <w:p w:rsidR="00861731" w:rsidRDefault="00AF0E3B" w:rsidP="00AF0E3B">
            <w:pPr>
              <w:jc w:val="center"/>
              <w:rPr>
                <w:rFonts w:ascii="Times New Roman" w:hAnsi="Times New Roman" w:cs="Times New Roman"/>
                <w:sz w:val="24"/>
                <w:szCs w:val="24"/>
              </w:rPr>
            </w:pPr>
            <w:r>
              <w:rPr>
                <w:rFonts w:ascii="Times New Roman" w:hAnsi="Times New Roman" w:cs="Times New Roman"/>
                <w:sz w:val="24"/>
                <w:szCs w:val="24"/>
              </w:rPr>
              <w:t>128 - 179</w:t>
            </w:r>
          </w:p>
        </w:tc>
      </w:tr>
    </w:tbl>
    <w:p w:rsidR="00861731" w:rsidRDefault="0045361F" w:rsidP="0045361F">
      <w:pPr>
        <w:jc w:val="both"/>
        <w:rPr>
          <w:rFonts w:ascii="Times New Roman" w:hAnsi="Times New Roman" w:cs="Times New Roman"/>
          <w:i/>
          <w:sz w:val="20"/>
          <w:szCs w:val="20"/>
        </w:rPr>
      </w:pPr>
      <w:r w:rsidRPr="0045361F">
        <w:rPr>
          <w:rFonts w:ascii="Times New Roman" w:hAnsi="Times New Roman" w:cs="Times New Roman"/>
          <w:i/>
          <w:sz w:val="20"/>
          <w:szCs w:val="20"/>
        </w:rPr>
        <w:t>Źródło: opracowanie własne na podstawie danych szacunkowych Państwowej Agencji Rozwiązywania Problemów Alkoholowych</w:t>
      </w:r>
    </w:p>
    <w:p w:rsidR="0045361F" w:rsidRPr="002F71CA" w:rsidRDefault="0045361F" w:rsidP="002F71CA">
      <w:pPr>
        <w:spacing w:line="360" w:lineRule="auto"/>
        <w:ind w:firstLine="708"/>
        <w:jc w:val="both"/>
        <w:rPr>
          <w:rFonts w:ascii="Times New Roman" w:hAnsi="Times New Roman" w:cs="Times New Roman"/>
          <w:sz w:val="24"/>
          <w:szCs w:val="24"/>
        </w:rPr>
      </w:pPr>
      <w:r w:rsidRPr="0045361F">
        <w:rPr>
          <w:rFonts w:ascii="Times New Roman" w:hAnsi="Times New Roman" w:cs="Times New Roman"/>
          <w:sz w:val="24"/>
          <w:szCs w:val="24"/>
        </w:rPr>
        <w:t>Ważną rolę w procesie profilaktyki i rozwiązywania problemó</w:t>
      </w:r>
      <w:r>
        <w:rPr>
          <w:rFonts w:ascii="Times New Roman" w:hAnsi="Times New Roman" w:cs="Times New Roman"/>
          <w:sz w:val="24"/>
          <w:szCs w:val="24"/>
        </w:rPr>
        <w:t>w alkoholowych na terenie gminy</w:t>
      </w:r>
      <w:r w:rsidRPr="0045361F">
        <w:rPr>
          <w:rFonts w:ascii="Times New Roman" w:hAnsi="Times New Roman" w:cs="Times New Roman"/>
          <w:sz w:val="24"/>
          <w:szCs w:val="24"/>
        </w:rPr>
        <w:t xml:space="preserve"> pełni Gminna Komisja Rozwiązywania Problemów Alkoholowych, która odpowiada za inicjowanie i koordynację działań w ramach Gminnego Programu Rozwiązywania Problemów Alkoholowych</w:t>
      </w:r>
      <w:r>
        <w:rPr>
          <w:rFonts w:ascii="Times New Roman" w:hAnsi="Times New Roman" w:cs="Times New Roman"/>
          <w:sz w:val="24"/>
          <w:szCs w:val="24"/>
        </w:rPr>
        <w:t>.</w:t>
      </w:r>
    </w:p>
    <w:p w:rsidR="0045361F" w:rsidRDefault="0045361F" w:rsidP="0045361F">
      <w:pPr>
        <w:ind w:firstLine="708"/>
        <w:jc w:val="both"/>
        <w:rPr>
          <w:rFonts w:ascii="Times New Roman" w:hAnsi="Times New Roman" w:cs="Times New Roman"/>
          <w:b/>
          <w:sz w:val="28"/>
          <w:szCs w:val="28"/>
        </w:rPr>
      </w:pPr>
      <w:r w:rsidRPr="0045361F">
        <w:rPr>
          <w:rFonts w:ascii="Times New Roman" w:hAnsi="Times New Roman" w:cs="Times New Roman"/>
          <w:b/>
          <w:sz w:val="28"/>
          <w:szCs w:val="28"/>
        </w:rPr>
        <w:t>4.6 Przemoc w rodzinie</w:t>
      </w:r>
      <w:r w:rsidR="006500C9">
        <w:rPr>
          <w:rFonts w:ascii="Times New Roman" w:hAnsi="Times New Roman" w:cs="Times New Roman"/>
          <w:b/>
          <w:sz w:val="28"/>
          <w:szCs w:val="28"/>
        </w:rPr>
        <w:t>.</w:t>
      </w:r>
    </w:p>
    <w:p w:rsidR="0045361F" w:rsidRPr="0045361F" w:rsidRDefault="0045361F" w:rsidP="002F71CA">
      <w:pPr>
        <w:spacing w:line="360" w:lineRule="auto"/>
        <w:ind w:firstLine="708"/>
        <w:jc w:val="both"/>
        <w:rPr>
          <w:rFonts w:ascii="Times New Roman" w:hAnsi="Times New Roman" w:cs="Times New Roman"/>
          <w:sz w:val="24"/>
          <w:szCs w:val="24"/>
        </w:rPr>
      </w:pPr>
      <w:r w:rsidRPr="0045361F">
        <w:rPr>
          <w:rFonts w:ascii="Times New Roman" w:hAnsi="Times New Roman" w:cs="Times New Roman"/>
          <w:sz w:val="24"/>
          <w:szCs w:val="24"/>
        </w:rPr>
        <w:t xml:space="preserve">Przemoc w rodzinie jest </w:t>
      </w:r>
      <w:r w:rsidR="009A243B">
        <w:rPr>
          <w:rFonts w:ascii="Times New Roman" w:hAnsi="Times New Roman" w:cs="Times New Roman"/>
          <w:sz w:val="24"/>
          <w:szCs w:val="24"/>
        </w:rPr>
        <w:t>zjawiskiem, które</w:t>
      </w:r>
      <w:r w:rsidRPr="0045361F">
        <w:rPr>
          <w:rFonts w:ascii="Times New Roman" w:hAnsi="Times New Roman" w:cs="Times New Roman"/>
          <w:sz w:val="24"/>
          <w:szCs w:val="24"/>
        </w:rPr>
        <w:t xml:space="preserve"> dotyczyć może każdej grupy społecznej. Czynnikiem sprzyjającym przemocy jest niewątpliwie alkoholizm i ubóstwo. Często to właśnie w tych rodzinach dochodzi do tzw. przemocy gorącej, którą cechuje gwałtowny przebieg, wybuchy agresji i brutalność. W rodzinach o wyższym statusie społecznym częściej dochodzi do przemocy chłodnej, bardziej wyrafinowanej, często nie pozostawiającej śladów. Na terenie </w:t>
      </w:r>
      <w:r>
        <w:rPr>
          <w:rFonts w:ascii="Times New Roman" w:hAnsi="Times New Roman" w:cs="Times New Roman"/>
          <w:sz w:val="24"/>
          <w:szCs w:val="24"/>
        </w:rPr>
        <w:t>Gminy Ostrowice</w:t>
      </w:r>
      <w:r w:rsidRPr="0045361F">
        <w:rPr>
          <w:rFonts w:ascii="Times New Roman" w:hAnsi="Times New Roman" w:cs="Times New Roman"/>
          <w:sz w:val="24"/>
          <w:szCs w:val="24"/>
        </w:rPr>
        <w:t xml:space="preserve"> przemoc w rodzinie przybiera formę przemocy f</w:t>
      </w:r>
      <w:r w:rsidR="009A243B">
        <w:rPr>
          <w:rFonts w:ascii="Times New Roman" w:hAnsi="Times New Roman" w:cs="Times New Roman"/>
          <w:sz w:val="24"/>
          <w:szCs w:val="24"/>
        </w:rPr>
        <w:t xml:space="preserve">izycznej </w:t>
      </w:r>
      <w:r w:rsidR="009A243B">
        <w:rPr>
          <w:rFonts w:ascii="Times New Roman" w:hAnsi="Times New Roman" w:cs="Times New Roman"/>
          <w:sz w:val="24"/>
          <w:szCs w:val="24"/>
        </w:rPr>
        <w:br/>
      </w:r>
      <w:r w:rsidRPr="0045361F">
        <w:rPr>
          <w:rFonts w:ascii="Times New Roman" w:hAnsi="Times New Roman" w:cs="Times New Roman"/>
          <w:sz w:val="24"/>
          <w:szCs w:val="24"/>
        </w:rPr>
        <w:t>i psychicznej, a w dalszej kolejności materialnej i seksualnej. W 2011r. powołany został Zespół Interdyscyplinarny ds. Przeciwdziałania Przemocy w Rodzinie</w:t>
      </w:r>
      <w:r w:rsidR="00321869">
        <w:rPr>
          <w:rFonts w:ascii="Times New Roman" w:hAnsi="Times New Roman" w:cs="Times New Roman"/>
          <w:sz w:val="24"/>
          <w:szCs w:val="24"/>
        </w:rPr>
        <w:t xml:space="preserve"> w Gminie Ostrowice</w:t>
      </w:r>
      <w:r w:rsidRPr="0045361F">
        <w:rPr>
          <w:rFonts w:ascii="Times New Roman" w:hAnsi="Times New Roman" w:cs="Times New Roman"/>
          <w:sz w:val="24"/>
          <w:szCs w:val="24"/>
        </w:rPr>
        <w:t xml:space="preserve">. Do w/w Zespołu wpływają Niebieskie Karty wypełniane przez różne służby </w:t>
      </w:r>
      <w:r w:rsidR="002F71CA">
        <w:rPr>
          <w:rFonts w:ascii="Times New Roman" w:hAnsi="Times New Roman" w:cs="Times New Roman"/>
          <w:sz w:val="24"/>
          <w:szCs w:val="24"/>
        </w:rPr>
        <w:br/>
      </w:r>
      <w:r w:rsidRPr="0045361F">
        <w:rPr>
          <w:rFonts w:ascii="Times New Roman" w:hAnsi="Times New Roman" w:cs="Times New Roman"/>
          <w:sz w:val="24"/>
          <w:szCs w:val="24"/>
        </w:rPr>
        <w:t xml:space="preserve">w związku z ujawnieniem przez nie przemocy w rodzinie. Zespół podejmuje skoordynowane, wielokierunkowe działania mające na celu udzielenie pomocy członkom rodziny, w której zdiagnozowana została przemoc. Skalę problemu przemocy domowej na terenie </w:t>
      </w:r>
      <w:r>
        <w:rPr>
          <w:rFonts w:ascii="Times New Roman" w:hAnsi="Times New Roman" w:cs="Times New Roman"/>
          <w:sz w:val="24"/>
          <w:szCs w:val="24"/>
        </w:rPr>
        <w:t>Gminy Ostrowice</w:t>
      </w:r>
      <w:r w:rsidRPr="0045361F">
        <w:rPr>
          <w:rFonts w:ascii="Times New Roman" w:hAnsi="Times New Roman" w:cs="Times New Roman"/>
          <w:sz w:val="24"/>
          <w:szCs w:val="24"/>
        </w:rPr>
        <w:t xml:space="preserve"> obrazują dane statystyczne Zespołu Interdyscyplinarnego ds. Przeciwdziałania Przemocy w Rodzinie. </w:t>
      </w:r>
    </w:p>
    <w:p w:rsidR="009A243B" w:rsidRDefault="009A243B" w:rsidP="0045361F">
      <w:pPr>
        <w:pStyle w:val="akapit"/>
        <w:jc w:val="both"/>
      </w:pPr>
    </w:p>
    <w:p w:rsidR="009A243B" w:rsidRDefault="009A243B" w:rsidP="0045361F">
      <w:pPr>
        <w:pStyle w:val="akapit"/>
        <w:jc w:val="both"/>
      </w:pPr>
    </w:p>
    <w:p w:rsidR="009A243B" w:rsidRDefault="009A243B" w:rsidP="0045361F">
      <w:pPr>
        <w:pStyle w:val="akapit"/>
        <w:jc w:val="both"/>
      </w:pPr>
    </w:p>
    <w:p w:rsidR="0045361F" w:rsidRDefault="0045361F" w:rsidP="0045361F">
      <w:pPr>
        <w:pStyle w:val="akapit"/>
        <w:jc w:val="both"/>
      </w:pPr>
      <w:r w:rsidRPr="0045361F">
        <w:lastRenderedPageBreak/>
        <w:t>Liczba założonych Niebieskich Kart w Gmini</w:t>
      </w:r>
      <w:r w:rsidR="00CB33BA">
        <w:t>e Ostrowice w latach 2011 – 2016</w:t>
      </w:r>
      <w:r w:rsidRPr="0045361F">
        <w:t>:</w:t>
      </w:r>
    </w:p>
    <w:tbl>
      <w:tblPr>
        <w:tblW w:w="9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68"/>
        <w:gridCol w:w="1275"/>
        <w:gridCol w:w="1276"/>
        <w:gridCol w:w="1418"/>
        <w:gridCol w:w="1417"/>
        <w:gridCol w:w="1276"/>
        <w:gridCol w:w="1101"/>
      </w:tblGrid>
      <w:tr w:rsidR="0045361F" w:rsidRPr="00806390" w:rsidTr="0054479B">
        <w:tc>
          <w:tcPr>
            <w:tcW w:w="1668" w:type="dxa"/>
            <w:vMerge w:val="restart"/>
          </w:tcPr>
          <w:p w:rsidR="0045361F" w:rsidRPr="00806390" w:rsidRDefault="0045361F" w:rsidP="0054479B">
            <w:pPr>
              <w:pStyle w:val="akapit"/>
              <w:jc w:val="center"/>
              <w:rPr>
                <w:b/>
              </w:rPr>
            </w:pPr>
            <w:r w:rsidRPr="00806390">
              <w:rPr>
                <w:b/>
              </w:rPr>
              <w:t>Instytucja zakładająca NK</w:t>
            </w:r>
          </w:p>
        </w:tc>
        <w:tc>
          <w:tcPr>
            <w:tcW w:w="7763" w:type="dxa"/>
            <w:gridSpan w:val="6"/>
          </w:tcPr>
          <w:p w:rsidR="0045361F" w:rsidRPr="00806390" w:rsidRDefault="0045361F" w:rsidP="0045361F">
            <w:pPr>
              <w:pStyle w:val="akapit"/>
              <w:jc w:val="center"/>
              <w:rPr>
                <w:b/>
              </w:rPr>
            </w:pPr>
            <w:r w:rsidRPr="00806390">
              <w:rPr>
                <w:b/>
              </w:rPr>
              <w:t>Liczba Niebieskich Kart przekazanych do Przewodniczącego Zespołu Interdyscyplinarnego</w:t>
            </w:r>
          </w:p>
        </w:tc>
      </w:tr>
      <w:tr w:rsidR="00CB33BA" w:rsidRPr="00806390" w:rsidTr="00CB33BA">
        <w:tc>
          <w:tcPr>
            <w:tcW w:w="1668" w:type="dxa"/>
            <w:vMerge/>
          </w:tcPr>
          <w:p w:rsidR="00CB33BA" w:rsidRPr="00806390" w:rsidRDefault="00CB33BA" w:rsidP="0054479B">
            <w:pPr>
              <w:pStyle w:val="akapit"/>
              <w:jc w:val="both"/>
            </w:pPr>
          </w:p>
        </w:tc>
        <w:tc>
          <w:tcPr>
            <w:tcW w:w="1275" w:type="dxa"/>
          </w:tcPr>
          <w:p w:rsidR="00CB33BA" w:rsidRPr="00806390" w:rsidRDefault="00CB33BA" w:rsidP="0054479B">
            <w:pPr>
              <w:pStyle w:val="akapit"/>
              <w:jc w:val="center"/>
              <w:rPr>
                <w:b/>
              </w:rPr>
            </w:pPr>
            <w:r w:rsidRPr="00806390">
              <w:rPr>
                <w:b/>
              </w:rPr>
              <w:t>2011</w:t>
            </w:r>
          </w:p>
        </w:tc>
        <w:tc>
          <w:tcPr>
            <w:tcW w:w="1276" w:type="dxa"/>
          </w:tcPr>
          <w:p w:rsidR="00CB33BA" w:rsidRPr="00806390" w:rsidRDefault="00CB33BA" w:rsidP="0054479B">
            <w:pPr>
              <w:pStyle w:val="akapit"/>
              <w:jc w:val="center"/>
              <w:rPr>
                <w:b/>
              </w:rPr>
            </w:pPr>
            <w:r w:rsidRPr="00806390">
              <w:rPr>
                <w:b/>
              </w:rPr>
              <w:t>2012</w:t>
            </w:r>
          </w:p>
        </w:tc>
        <w:tc>
          <w:tcPr>
            <w:tcW w:w="1418" w:type="dxa"/>
          </w:tcPr>
          <w:p w:rsidR="00CB33BA" w:rsidRPr="00806390" w:rsidRDefault="00CB33BA" w:rsidP="0054479B">
            <w:pPr>
              <w:pStyle w:val="akapit"/>
              <w:jc w:val="center"/>
              <w:rPr>
                <w:b/>
              </w:rPr>
            </w:pPr>
            <w:r w:rsidRPr="00806390">
              <w:rPr>
                <w:b/>
              </w:rPr>
              <w:t>2013</w:t>
            </w:r>
          </w:p>
        </w:tc>
        <w:tc>
          <w:tcPr>
            <w:tcW w:w="1417" w:type="dxa"/>
          </w:tcPr>
          <w:p w:rsidR="00CB33BA" w:rsidRPr="00806390" w:rsidRDefault="00CB33BA" w:rsidP="0054479B">
            <w:pPr>
              <w:pStyle w:val="akapit"/>
              <w:jc w:val="center"/>
              <w:rPr>
                <w:b/>
              </w:rPr>
            </w:pPr>
            <w:r>
              <w:rPr>
                <w:b/>
              </w:rPr>
              <w:t>2014</w:t>
            </w:r>
          </w:p>
        </w:tc>
        <w:tc>
          <w:tcPr>
            <w:tcW w:w="1276" w:type="dxa"/>
            <w:tcBorders>
              <w:right w:val="single" w:sz="4" w:space="0" w:color="auto"/>
            </w:tcBorders>
          </w:tcPr>
          <w:p w:rsidR="00CB33BA" w:rsidRPr="00806390" w:rsidRDefault="00CB33BA" w:rsidP="0054479B">
            <w:pPr>
              <w:pStyle w:val="akapit"/>
              <w:jc w:val="center"/>
              <w:rPr>
                <w:b/>
              </w:rPr>
            </w:pPr>
            <w:r>
              <w:rPr>
                <w:b/>
              </w:rPr>
              <w:t>2015</w:t>
            </w:r>
          </w:p>
        </w:tc>
        <w:tc>
          <w:tcPr>
            <w:tcW w:w="1101" w:type="dxa"/>
            <w:tcBorders>
              <w:left w:val="single" w:sz="4" w:space="0" w:color="auto"/>
            </w:tcBorders>
          </w:tcPr>
          <w:p w:rsidR="00CB33BA" w:rsidRPr="00806390" w:rsidRDefault="00CB33BA" w:rsidP="00CB33BA">
            <w:pPr>
              <w:pStyle w:val="akapit"/>
              <w:jc w:val="center"/>
              <w:rPr>
                <w:b/>
              </w:rPr>
            </w:pPr>
            <w:r>
              <w:rPr>
                <w:b/>
              </w:rPr>
              <w:t>2016</w:t>
            </w:r>
          </w:p>
        </w:tc>
      </w:tr>
      <w:tr w:rsidR="00CB33BA" w:rsidRPr="00806390" w:rsidTr="00CB33BA">
        <w:trPr>
          <w:trHeight w:val="567"/>
        </w:trPr>
        <w:tc>
          <w:tcPr>
            <w:tcW w:w="1668" w:type="dxa"/>
            <w:vAlign w:val="center"/>
          </w:tcPr>
          <w:p w:rsidR="00CB33BA" w:rsidRPr="00806390" w:rsidRDefault="00CB33BA" w:rsidP="0054479B">
            <w:pPr>
              <w:pStyle w:val="akapit"/>
              <w:rPr>
                <w:b/>
              </w:rPr>
            </w:pPr>
            <w:r w:rsidRPr="00806390">
              <w:rPr>
                <w:b/>
              </w:rPr>
              <w:t>Razem</w:t>
            </w:r>
          </w:p>
        </w:tc>
        <w:tc>
          <w:tcPr>
            <w:tcW w:w="1275" w:type="dxa"/>
            <w:vAlign w:val="center"/>
          </w:tcPr>
          <w:p w:rsidR="00CB33BA" w:rsidRPr="00806390" w:rsidRDefault="00CB33BA" w:rsidP="0054479B">
            <w:pPr>
              <w:pStyle w:val="akapit"/>
              <w:jc w:val="center"/>
              <w:rPr>
                <w:b/>
              </w:rPr>
            </w:pPr>
            <w:r>
              <w:rPr>
                <w:b/>
              </w:rPr>
              <w:t>1</w:t>
            </w:r>
          </w:p>
        </w:tc>
        <w:tc>
          <w:tcPr>
            <w:tcW w:w="1276" w:type="dxa"/>
            <w:vAlign w:val="center"/>
          </w:tcPr>
          <w:p w:rsidR="00CB33BA" w:rsidRPr="00806390" w:rsidRDefault="00CB33BA" w:rsidP="0054479B">
            <w:pPr>
              <w:pStyle w:val="akapit"/>
              <w:jc w:val="center"/>
              <w:rPr>
                <w:b/>
              </w:rPr>
            </w:pPr>
            <w:r>
              <w:rPr>
                <w:b/>
              </w:rPr>
              <w:t>7</w:t>
            </w:r>
          </w:p>
        </w:tc>
        <w:tc>
          <w:tcPr>
            <w:tcW w:w="1418" w:type="dxa"/>
            <w:vAlign w:val="center"/>
          </w:tcPr>
          <w:p w:rsidR="00CB33BA" w:rsidRPr="00806390" w:rsidRDefault="00CB33BA" w:rsidP="0054479B">
            <w:pPr>
              <w:pStyle w:val="akapit"/>
              <w:jc w:val="center"/>
              <w:rPr>
                <w:b/>
              </w:rPr>
            </w:pPr>
            <w:r>
              <w:rPr>
                <w:b/>
              </w:rPr>
              <w:t>2</w:t>
            </w:r>
          </w:p>
        </w:tc>
        <w:tc>
          <w:tcPr>
            <w:tcW w:w="1417" w:type="dxa"/>
            <w:vAlign w:val="center"/>
          </w:tcPr>
          <w:p w:rsidR="00CB33BA" w:rsidRPr="00806390" w:rsidRDefault="00CB33BA" w:rsidP="0054479B">
            <w:pPr>
              <w:pStyle w:val="akapit"/>
              <w:jc w:val="center"/>
              <w:rPr>
                <w:b/>
              </w:rPr>
            </w:pPr>
            <w:r>
              <w:rPr>
                <w:b/>
              </w:rPr>
              <w:t>5</w:t>
            </w:r>
          </w:p>
        </w:tc>
        <w:tc>
          <w:tcPr>
            <w:tcW w:w="1276" w:type="dxa"/>
            <w:tcBorders>
              <w:right w:val="single" w:sz="4" w:space="0" w:color="auto"/>
            </w:tcBorders>
            <w:vAlign w:val="center"/>
          </w:tcPr>
          <w:p w:rsidR="00CB33BA" w:rsidRPr="00806390" w:rsidRDefault="00191C0F" w:rsidP="0054479B">
            <w:pPr>
              <w:pStyle w:val="akapit"/>
              <w:ind w:left="-227"/>
              <w:jc w:val="center"/>
              <w:rPr>
                <w:b/>
              </w:rPr>
            </w:pPr>
            <w:r>
              <w:rPr>
                <w:b/>
              </w:rPr>
              <w:t>5</w:t>
            </w:r>
          </w:p>
        </w:tc>
        <w:tc>
          <w:tcPr>
            <w:tcW w:w="1101" w:type="dxa"/>
            <w:tcBorders>
              <w:left w:val="single" w:sz="4" w:space="0" w:color="auto"/>
            </w:tcBorders>
            <w:vAlign w:val="center"/>
          </w:tcPr>
          <w:p w:rsidR="00CB33BA" w:rsidRPr="00806390" w:rsidRDefault="00191C0F" w:rsidP="00CB33BA">
            <w:pPr>
              <w:pStyle w:val="akapit"/>
              <w:jc w:val="center"/>
              <w:rPr>
                <w:b/>
              </w:rPr>
            </w:pPr>
            <w:r>
              <w:rPr>
                <w:b/>
              </w:rPr>
              <w:t>3</w:t>
            </w:r>
          </w:p>
        </w:tc>
      </w:tr>
      <w:tr w:rsidR="00CB33BA" w:rsidRPr="00806390" w:rsidTr="00CB33BA">
        <w:trPr>
          <w:trHeight w:val="567"/>
        </w:trPr>
        <w:tc>
          <w:tcPr>
            <w:tcW w:w="1668" w:type="dxa"/>
            <w:vAlign w:val="center"/>
          </w:tcPr>
          <w:p w:rsidR="00CB33BA" w:rsidRPr="00806390" w:rsidRDefault="00CB33BA" w:rsidP="0054479B">
            <w:pPr>
              <w:pStyle w:val="akapit"/>
            </w:pPr>
            <w:r w:rsidRPr="00806390">
              <w:t>Policja</w:t>
            </w:r>
          </w:p>
        </w:tc>
        <w:tc>
          <w:tcPr>
            <w:tcW w:w="1275" w:type="dxa"/>
            <w:vAlign w:val="center"/>
          </w:tcPr>
          <w:p w:rsidR="00CB33BA" w:rsidRPr="00806390" w:rsidRDefault="00CB33BA" w:rsidP="0054479B">
            <w:pPr>
              <w:pStyle w:val="akapit"/>
              <w:jc w:val="center"/>
            </w:pPr>
            <w:r>
              <w:t>0</w:t>
            </w:r>
          </w:p>
        </w:tc>
        <w:tc>
          <w:tcPr>
            <w:tcW w:w="1276" w:type="dxa"/>
            <w:vAlign w:val="center"/>
          </w:tcPr>
          <w:p w:rsidR="00CB33BA" w:rsidRPr="00806390" w:rsidRDefault="00CB33BA" w:rsidP="0054479B">
            <w:pPr>
              <w:pStyle w:val="akapit"/>
              <w:jc w:val="center"/>
            </w:pPr>
            <w:r>
              <w:t>0</w:t>
            </w:r>
          </w:p>
        </w:tc>
        <w:tc>
          <w:tcPr>
            <w:tcW w:w="1418" w:type="dxa"/>
            <w:vAlign w:val="center"/>
          </w:tcPr>
          <w:p w:rsidR="00CB33BA" w:rsidRPr="00806390" w:rsidRDefault="00CB33BA" w:rsidP="0054479B">
            <w:pPr>
              <w:pStyle w:val="akapit"/>
              <w:jc w:val="center"/>
            </w:pPr>
            <w:r>
              <w:t>2</w:t>
            </w:r>
          </w:p>
        </w:tc>
        <w:tc>
          <w:tcPr>
            <w:tcW w:w="1417" w:type="dxa"/>
            <w:vAlign w:val="center"/>
          </w:tcPr>
          <w:p w:rsidR="00CB33BA" w:rsidRPr="00806390" w:rsidRDefault="00CB33BA" w:rsidP="0054479B">
            <w:pPr>
              <w:pStyle w:val="akapit"/>
              <w:tabs>
                <w:tab w:val="center" w:pos="390"/>
                <w:tab w:val="center" w:pos="672"/>
              </w:tabs>
              <w:jc w:val="center"/>
            </w:pPr>
            <w:r>
              <w:t>4</w:t>
            </w:r>
          </w:p>
        </w:tc>
        <w:tc>
          <w:tcPr>
            <w:tcW w:w="1276" w:type="dxa"/>
            <w:tcBorders>
              <w:right w:val="single" w:sz="4" w:space="0" w:color="auto"/>
            </w:tcBorders>
            <w:vAlign w:val="center"/>
          </w:tcPr>
          <w:p w:rsidR="00CB33BA" w:rsidRPr="00806390" w:rsidRDefault="00191C0F" w:rsidP="0054479B">
            <w:pPr>
              <w:pStyle w:val="akapit"/>
              <w:ind w:left="-227"/>
              <w:jc w:val="center"/>
            </w:pPr>
            <w:r>
              <w:t>3</w:t>
            </w:r>
          </w:p>
        </w:tc>
        <w:tc>
          <w:tcPr>
            <w:tcW w:w="1101" w:type="dxa"/>
            <w:tcBorders>
              <w:left w:val="single" w:sz="4" w:space="0" w:color="auto"/>
            </w:tcBorders>
            <w:vAlign w:val="center"/>
          </w:tcPr>
          <w:p w:rsidR="00CB33BA" w:rsidRPr="00806390" w:rsidRDefault="00191C0F" w:rsidP="00CB33BA">
            <w:pPr>
              <w:pStyle w:val="akapit"/>
              <w:jc w:val="center"/>
            </w:pPr>
            <w:r>
              <w:t>3</w:t>
            </w:r>
          </w:p>
        </w:tc>
      </w:tr>
      <w:tr w:rsidR="00CB33BA" w:rsidRPr="00806390" w:rsidTr="00CB33BA">
        <w:trPr>
          <w:trHeight w:val="567"/>
        </w:trPr>
        <w:tc>
          <w:tcPr>
            <w:tcW w:w="1668" w:type="dxa"/>
            <w:vAlign w:val="center"/>
          </w:tcPr>
          <w:p w:rsidR="00CB33BA" w:rsidRPr="00806390" w:rsidRDefault="00CB33BA" w:rsidP="0054479B">
            <w:pPr>
              <w:pStyle w:val="akapit"/>
            </w:pPr>
            <w:r w:rsidRPr="00806390">
              <w:t>GOPS</w:t>
            </w:r>
          </w:p>
        </w:tc>
        <w:tc>
          <w:tcPr>
            <w:tcW w:w="1275" w:type="dxa"/>
            <w:vAlign w:val="center"/>
          </w:tcPr>
          <w:p w:rsidR="00CB33BA" w:rsidRPr="00806390" w:rsidRDefault="00CB33BA" w:rsidP="0054479B">
            <w:pPr>
              <w:pStyle w:val="akapit"/>
              <w:jc w:val="center"/>
            </w:pPr>
            <w:r>
              <w:t>1</w:t>
            </w:r>
          </w:p>
        </w:tc>
        <w:tc>
          <w:tcPr>
            <w:tcW w:w="1276" w:type="dxa"/>
            <w:vAlign w:val="center"/>
          </w:tcPr>
          <w:p w:rsidR="00CB33BA" w:rsidRPr="00806390" w:rsidRDefault="00CB33BA" w:rsidP="0054479B">
            <w:pPr>
              <w:pStyle w:val="akapit"/>
              <w:jc w:val="center"/>
            </w:pPr>
            <w:r>
              <w:t>7</w:t>
            </w:r>
          </w:p>
        </w:tc>
        <w:tc>
          <w:tcPr>
            <w:tcW w:w="1418" w:type="dxa"/>
            <w:vAlign w:val="center"/>
          </w:tcPr>
          <w:p w:rsidR="00CB33BA" w:rsidRPr="00806390" w:rsidRDefault="00CB33BA" w:rsidP="0054479B">
            <w:pPr>
              <w:pStyle w:val="akapit"/>
              <w:jc w:val="center"/>
            </w:pPr>
            <w:r>
              <w:t>0</w:t>
            </w:r>
          </w:p>
        </w:tc>
        <w:tc>
          <w:tcPr>
            <w:tcW w:w="1417" w:type="dxa"/>
            <w:vAlign w:val="center"/>
          </w:tcPr>
          <w:p w:rsidR="00CB33BA" w:rsidRPr="00806390" w:rsidRDefault="00CB33BA" w:rsidP="0054479B">
            <w:pPr>
              <w:pStyle w:val="akapit"/>
              <w:jc w:val="center"/>
            </w:pPr>
            <w:r>
              <w:t>1</w:t>
            </w:r>
          </w:p>
        </w:tc>
        <w:tc>
          <w:tcPr>
            <w:tcW w:w="1276" w:type="dxa"/>
            <w:tcBorders>
              <w:right w:val="single" w:sz="4" w:space="0" w:color="auto"/>
            </w:tcBorders>
            <w:vAlign w:val="center"/>
          </w:tcPr>
          <w:p w:rsidR="00CB33BA" w:rsidRPr="00806390" w:rsidRDefault="00CB33BA" w:rsidP="0054479B">
            <w:pPr>
              <w:pStyle w:val="akapit"/>
              <w:ind w:left="-227"/>
              <w:jc w:val="center"/>
            </w:pPr>
            <w:r>
              <w:t>1</w:t>
            </w:r>
          </w:p>
        </w:tc>
        <w:tc>
          <w:tcPr>
            <w:tcW w:w="1101" w:type="dxa"/>
            <w:tcBorders>
              <w:left w:val="single" w:sz="4" w:space="0" w:color="auto"/>
            </w:tcBorders>
            <w:vAlign w:val="center"/>
          </w:tcPr>
          <w:p w:rsidR="00CB33BA" w:rsidRPr="00806390" w:rsidRDefault="00191C0F" w:rsidP="00CB33BA">
            <w:pPr>
              <w:pStyle w:val="akapit"/>
              <w:jc w:val="center"/>
            </w:pPr>
            <w:r>
              <w:t>0</w:t>
            </w:r>
          </w:p>
        </w:tc>
      </w:tr>
      <w:tr w:rsidR="00CB33BA" w:rsidRPr="00806390" w:rsidTr="00CB33BA">
        <w:trPr>
          <w:trHeight w:val="567"/>
        </w:trPr>
        <w:tc>
          <w:tcPr>
            <w:tcW w:w="1668" w:type="dxa"/>
            <w:vAlign w:val="center"/>
          </w:tcPr>
          <w:p w:rsidR="00CB33BA" w:rsidRPr="00806390" w:rsidRDefault="00CB33BA" w:rsidP="0054479B">
            <w:pPr>
              <w:pStyle w:val="akapit"/>
            </w:pPr>
            <w:r w:rsidRPr="00806390">
              <w:t>Oświata</w:t>
            </w:r>
          </w:p>
        </w:tc>
        <w:tc>
          <w:tcPr>
            <w:tcW w:w="1275" w:type="dxa"/>
            <w:vAlign w:val="center"/>
          </w:tcPr>
          <w:p w:rsidR="00CB33BA" w:rsidRPr="00806390" w:rsidRDefault="00CB33BA" w:rsidP="0054479B">
            <w:pPr>
              <w:pStyle w:val="akapit"/>
              <w:jc w:val="center"/>
            </w:pPr>
            <w:r>
              <w:t>0</w:t>
            </w:r>
          </w:p>
        </w:tc>
        <w:tc>
          <w:tcPr>
            <w:tcW w:w="1276" w:type="dxa"/>
            <w:vAlign w:val="center"/>
          </w:tcPr>
          <w:p w:rsidR="00CB33BA" w:rsidRPr="00806390" w:rsidRDefault="00CB33BA" w:rsidP="0054479B">
            <w:pPr>
              <w:pStyle w:val="akapit"/>
              <w:jc w:val="center"/>
            </w:pPr>
            <w:r>
              <w:t>0</w:t>
            </w:r>
          </w:p>
        </w:tc>
        <w:tc>
          <w:tcPr>
            <w:tcW w:w="1418" w:type="dxa"/>
            <w:vAlign w:val="center"/>
          </w:tcPr>
          <w:p w:rsidR="00CB33BA" w:rsidRPr="00806390" w:rsidRDefault="00CB33BA" w:rsidP="0054479B">
            <w:pPr>
              <w:pStyle w:val="akapit"/>
              <w:jc w:val="center"/>
            </w:pPr>
            <w:r>
              <w:t>0</w:t>
            </w:r>
          </w:p>
        </w:tc>
        <w:tc>
          <w:tcPr>
            <w:tcW w:w="1417" w:type="dxa"/>
            <w:vAlign w:val="center"/>
          </w:tcPr>
          <w:p w:rsidR="00CB33BA" w:rsidRPr="00806390" w:rsidRDefault="00CB33BA" w:rsidP="0054479B">
            <w:pPr>
              <w:pStyle w:val="akapit"/>
              <w:jc w:val="center"/>
            </w:pPr>
            <w:r>
              <w:t>0</w:t>
            </w:r>
          </w:p>
        </w:tc>
        <w:tc>
          <w:tcPr>
            <w:tcW w:w="1276" w:type="dxa"/>
            <w:tcBorders>
              <w:right w:val="single" w:sz="4" w:space="0" w:color="auto"/>
            </w:tcBorders>
            <w:vAlign w:val="center"/>
          </w:tcPr>
          <w:p w:rsidR="00CB33BA" w:rsidRPr="00806390" w:rsidRDefault="00191C0F" w:rsidP="0054479B">
            <w:pPr>
              <w:pStyle w:val="akapit"/>
              <w:jc w:val="center"/>
            </w:pPr>
            <w:r>
              <w:t>1</w:t>
            </w:r>
          </w:p>
        </w:tc>
        <w:tc>
          <w:tcPr>
            <w:tcW w:w="1101" w:type="dxa"/>
            <w:tcBorders>
              <w:left w:val="single" w:sz="4" w:space="0" w:color="auto"/>
            </w:tcBorders>
            <w:vAlign w:val="center"/>
          </w:tcPr>
          <w:p w:rsidR="00CB33BA" w:rsidRPr="00806390" w:rsidRDefault="00191C0F" w:rsidP="00CB33BA">
            <w:pPr>
              <w:pStyle w:val="akapit"/>
              <w:jc w:val="center"/>
            </w:pPr>
            <w:r>
              <w:t>0</w:t>
            </w:r>
          </w:p>
        </w:tc>
      </w:tr>
      <w:tr w:rsidR="00CB33BA" w:rsidRPr="00806390" w:rsidTr="00CB33BA">
        <w:trPr>
          <w:trHeight w:val="567"/>
        </w:trPr>
        <w:tc>
          <w:tcPr>
            <w:tcW w:w="1668" w:type="dxa"/>
            <w:vAlign w:val="center"/>
          </w:tcPr>
          <w:p w:rsidR="00CB33BA" w:rsidRPr="00806390" w:rsidRDefault="00CB33BA" w:rsidP="0054479B">
            <w:pPr>
              <w:pStyle w:val="akapit"/>
            </w:pPr>
            <w:r w:rsidRPr="00806390">
              <w:t>Służba zdrowia</w:t>
            </w:r>
          </w:p>
        </w:tc>
        <w:tc>
          <w:tcPr>
            <w:tcW w:w="1275" w:type="dxa"/>
            <w:vAlign w:val="center"/>
          </w:tcPr>
          <w:p w:rsidR="00CB33BA" w:rsidRPr="00806390" w:rsidRDefault="00CB33BA" w:rsidP="0054479B">
            <w:pPr>
              <w:pStyle w:val="akapit"/>
              <w:jc w:val="center"/>
            </w:pPr>
            <w:r>
              <w:t>0</w:t>
            </w:r>
          </w:p>
        </w:tc>
        <w:tc>
          <w:tcPr>
            <w:tcW w:w="1276" w:type="dxa"/>
            <w:vAlign w:val="center"/>
          </w:tcPr>
          <w:p w:rsidR="00CB33BA" w:rsidRPr="00806390" w:rsidRDefault="00CB33BA" w:rsidP="0054479B">
            <w:pPr>
              <w:pStyle w:val="akapit"/>
              <w:jc w:val="center"/>
            </w:pPr>
            <w:r>
              <w:t>0</w:t>
            </w:r>
          </w:p>
        </w:tc>
        <w:tc>
          <w:tcPr>
            <w:tcW w:w="1418" w:type="dxa"/>
            <w:vAlign w:val="center"/>
          </w:tcPr>
          <w:p w:rsidR="00CB33BA" w:rsidRPr="00806390" w:rsidRDefault="00CB33BA" w:rsidP="0054479B">
            <w:pPr>
              <w:pStyle w:val="akapit"/>
              <w:jc w:val="center"/>
            </w:pPr>
            <w:r>
              <w:t>0</w:t>
            </w:r>
          </w:p>
        </w:tc>
        <w:tc>
          <w:tcPr>
            <w:tcW w:w="1417" w:type="dxa"/>
            <w:vAlign w:val="center"/>
          </w:tcPr>
          <w:p w:rsidR="00CB33BA" w:rsidRPr="00806390" w:rsidRDefault="00CB33BA" w:rsidP="0054479B">
            <w:pPr>
              <w:pStyle w:val="akapit"/>
              <w:jc w:val="center"/>
            </w:pPr>
            <w:r>
              <w:t>0</w:t>
            </w:r>
          </w:p>
        </w:tc>
        <w:tc>
          <w:tcPr>
            <w:tcW w:w="1276" w:type="dxa"/>
            <w:tcBorders>
              <w:right w:val="single" w:sz="4" w:space="0" w:color="auto"/>
            </w:tcBorders>
            <w:vAlign w:val="center"/>
          </w:tcPr>
          <w:p w:rsidR="00CB33BA" w:rsidRPr="00806390" w:rsidRDefault="00CB33BA" w:rsidP="0054479B">
            <w:pPr>
              <w:pStyle w:val="akapit"/>
              <w:jc w:val="center"/>
            </w:pPr>
            <w:r>
              <w:t>0</w:t>
            </w:r>
          </w:p>
        </w:tc>
        <w:tc>
          <w:tcPr>
            <w:tcW w:w="1101" w:type="dxa"/>
            <w:tcBorders>
              <w:left w:val="single" w:sz="4" w:space="0" w:color="auto"/>
            </w:tcBorders>
            <w:vAlign w:val="center"/>
          </w:tcPr>
          <w:p w:rsidR="00CB33BA" w:rsidRPr="00806390" w:rsidRDefault="00CB33BA" w:rsidP="00CB33BA">
            <w:pPr>
              <w:pStyle w:val="akapit"/>
              <w:jc w:val="center"/>
            </w:pPr>
            <w:r>
              <w:t>0</w:t>
            </w:r>
          </w:p>
        </w:tc>
      </w:tr>
      <w:tr w:rsidR="00CB33BA" w:rsidRPr="00806390" w:rsidTr="00CB33BA">
        <w:trPr>
          <w:trHeight w:val="567"/>
        </w:trPr>
        <w:tc>
          <w:tcPr>
            <w:tcW w:w="1668" w:type="dxa"/>
            <w:vAlign w:val="center"/>
          </w:tcPr>
          <w:p w:rsidR="00CB33BA" w:rsidRPr="00806390" w:rsidRDefault="00CB33BA" w:rsidP="0054479B">
            <w:pPr>
              <w:pStyle w:val="akapit"/>
            </w:pPr>
            <w:r w:rsidRPr="00806390">
              <w:t>GKRPA</w:t>
            </w:r>
          </w:p>
        </w:tc>
        <w:tc>
          <w:tcPr>
            <w:tcW w:w="1275" w:type="dxa"/>
            <w:vAlign w:val="center"/>
          </w:tcPr>
          <w:p w:rsidR="00CB33BA" w:rsidRPr="00806390" w:rsidRDefault="00CB33BA" w:rsidP="0054479B">
            <w:pPr>
              <w:pStyle w:val="akapit"/>
              <w:jc w:val="center"/>
            </w:pPr>
            <w:r>
              <w:t>0</w:t>
            </w:r>
          </w:p>
        </w:tc>
        <w:tc>
          <w:tcPr>
            <w:tcW w:w="1276" w:type="dxa"/>
            <w:vAlign w:val="center"/>
          </w:tcPr>
          <w:p w:rsidR="00CB33BA" w:rsidRPr="00806390" w:rsidRDefault="00CB33BA" w:rsidP="0054479B">
            <w:pPr>
              <w:pStyle w:val="akapit"/>
              <w:jc w:val="center"/>
            </w:pPr>
            <w:r>
              <w:t>0</w:t>
            </w:r>
          </w:p>
        </w:tc>
        <w:tc>
          <w:tcPr>
            <w:tcW w:w="1418" w:type="dxa"/>
            <w:vAlign w:val="center"/>
          </w:tcPr>
          <w:p w:rsidR="00CB33BA" w:rsidRPr="00806390" w:rsidRDefault="00CB33BA" w:rsidP="0054479B">
            <w:pPr>
              <w:pStyle w:val="akapit"/>
              <w:jc w:val="center"/>
            </w:pPr>
            <w:r>
              <w:t>0</w:t>
            </w:r>
          </w:p>
        </w:tc>
        <w:tc>
          <w:tcPr>
            <w:tcW w:w="1417" w:type="dxa"/>
            <w:vAlign w:val="center"/>
          </w:tcPr>
          <w:p w:rsidR="00CB33BA" w:rsidRPr="00806390" w:rsidRDefault="00CB33BA" w:rsidP="0054479B">
            <w:pPr>
              <w:pStyle w:val="akapit"/>
              <w:jc w:val="center"/>
            </w:pPr>
            <w:r>
              <w:t>0</w:t>
            </w:r>
          </w:p>
        </w:tc>
        <w:tc>
          <w:tcPr>
            <w:tcW w:w="1276" w:type="dxa"/>
            <w:tcBorders>
              <w:right w:val="single" w:sz="4" w:space="0" w:color="auto"/>
            </w:tcBorders>
            <w:vAlign w:val="center"/>
          </w:tcPr>
          <w:p w:rsidR="00CB33BA" w:rsidRPr="00806390" w:rsidRDefault="00CB33BA" w:rsidP="0054479B">
            <w:pPr>
              <w:pStyle w:val="akapit"/>
              <w:jc w:val="center"/>
            </w:pPr>
            <w:r>
              <w:t>0</w:t>
            </w:r>
          </w:p>
        </w:tc>
        <w:tc>
          <w:tcPr>
            <w:tcW w:w="1101" w:type="dxa"/>
            <w:tcBorders>
              <w:left w:val="single" w:sz="4" w:space="0" w:color="auto"/>
            </w:tcBorders>
            <w:vAlign w:val="center"/>
          </w:tcPr>
          <w:p w:rsidR="00CB33BA" w:rsidRPr="00806390" w:rsidRDefault="00CB33BA" w:rsidP="00CB33BA">
            <w:pPr>
              <w:pStyle w:val="akapit"/>
              <w:jc w:val="center"/>
            </w:pPr>
            <w:r>
              <w:t>0</w:t>
            </w:r>
          </w:p>
        </w:tc>
      </w:tr>
    </w:tbl>
    <w:p w:rsidR="00321869" w:rsidRPr="002F71CA" w:rsidRDefault="002F71CA" w:rsidP="00321869">
      <w:pPr>
        <w:jc w:val="both"/>
        <w:rPr>
          <w:rFonts w:ascii="Times New Roman" w:hAnsi="Times New Roman" w:cs="Times New Roman"/>
          <w:i/>
          <w:sz w:val="20"/>
          <w:szCs w:val="20"/>
        </w:rPr>
      </w:pPr>
      <w:r w:rsidRPr="002F71CA">
        <w:rPr>
          <w:rFonts w:ascii="Times New Roman" w:hAnsi="Times New Roman" w:cs="Times New Roman"/>
          <w:i/>
          <w:sz w:val="20"/>
          <w:szCs w:val="20"/>
        </w:rPr>
        <w:t>Źródło: opracowanie własne na podstawie danych Zespołu Interdyscyplinarnego w Ostrowicach</w:t>
      </w:r>
    </w:p>
    <w:p w:rsidR="00321869" w:rsidRDefault="00321869" w:rsidP="00DC4C40">
      <w:pPr>
        <w:spacing w:line="360" w:lineRule="auto"/>
        <w:ind w:firstLine="708"/>
        <w:jc w:val="both"/>
        <w:rPr>
          <w:rFonts w:ascii="Times New Roman" w:hAnsi="Times New Roman" w:cs="Times New Roman"/>
          <w:b/>
          <w:sz w:val="28"/>
          <w:szCs w:val="28"/>
        </w:rPr>
      </w:pPr>
      <w:r w:rsidRPr="00321869">
        <w:rPr>
          <w:rFonts w:ascii="Times New Roman" w:hAnsi="Times New Roman" w:cs="Times New Roman"/>
          <w:b/>
          <w:sz w:val="28"/>
          <w:szCs w:val="28"/>
        </w:rPr>
        <w:t>4.7 Problemy opiekuńczo – wychowawcze w rodzinie</w:t>
      </w:r>
      <w:r w:rsidR="006500C9">
        <w:rPr>
          <w:rFonts w:ascii="Times New Roman" w:hAnsi="Times New Roman" w:cs="Times New Roman"/>
          <w:b/>
          <w:sz w:val="28"/>
          <w:szCs w:val="28"/>
        </w:rPr>
        <w:t>.</w:t>
      </w:r>
    </w:p>
    <w:p w:rsidR="00321869" w:rsidRPr="00321869" w:rsidRDefault="00321869" w:rsidP="002F71CA">
      <w:pPr>
        <w:pStyle w:val="Default"/>
        <w:spacing w:line="360" w:lineRule="auto"/>
        <w:ind w:firstLine="708"/>
        <w:jc w:val="both"/>
      </w:pPr>
      <w:r w:rsidRPr="00321869">
        <w:t xml:space="preserve">Najlepsze dla dziecka środowisko wychowawcze tworzy rodzina. Obserwowane </w:t>
      </w:r>
      <w:r w:rsidR="002F71CA">
        <w:br/>
      </w:r>
      <w:r w:rsidRPr="00321869">
        <w:t>w ostatnich latach przemiany społeczno</w:t>
      </w:r>
      <w:r w:rsidRPr="00321869">
        <w:rPr>
          <w:i/>
          <w:iCs/>
        </w:rPr>
        <w:t>-</w:t>
      </w:r>
      <w:r w:rsidRPr="00321869">
        <w:t xml:space="preserve">gospodarcze przyczyniły się do istotnych zmian </w:t>
      </w:r>
      <w:r w:rsidR="002F71CA">
        <w:br/>
      </w:r>
      <w:r w:rsidRPr="00321869">
        <w:t xml:space="preserve">w funkcjonowaniu rodzin. Należą do nich min. zanikanie typu rodziny wielopokoleniowej oraz zmiany tradycyjnego podziału ról małżeńsko – rodzinnych i wychowawczych. Wysokie bezrobocie, coraz większa konkurencyjność, a także niepewność zatrudnienia i lęk przed utratą pracy sprawiają, że wzrasta koncentracja na sprawach zawodowych kosztem rodziny. Wiele rodzin, szczególnie wielodzietnych i niepełnych ma trudności z realizacją funkcji ekonomicznej i opiekuńczej. Problem „tradycyjnego” ubóstwa dotyczy rodzin niepełnych, wielodzietnych, z osobą niepełnosprawną oraz dotkniętych uzależnieniem, utrzymujących się ze świadczeń pomocy społecznej. Pojawia się jednak coraz częściej problem ubóstwa </w:t>
      </w:r>
      <w:r w:rsidR="002F71CA">
        <w:br/>
      </w:r>
      <w:r w:rsidRPr="00321869">
        <w:t xml:space="preserve">i wykluczenia społecznego rozumianego jako brak niezbędnych dochodów i dostępu </w:t>
      </w:r>
      <w:r w:rsidR="009A243B">
        <w:br/>
      </w:r>
      <w:r w:rsidRPr="00321869">
        <w:t xml:space="preserve">do koniecznych dóbr i usług w przypadku rodzin pełnych z dziećmi w wieku przedszkolnym </w:t>
      </w:r>
      <w:r w:rsidR="002F71CA">
        <w:br/>
      </w:r>
      <w:r w:rsidRPr="00321869">
        <w:t>i szkolnym, w których rodzice zatrudniają się na niskopłatnych stanowiskach pracy. Polska należy do pań</w:t>
      </w:r>
      <w:r>
        <w:t>stw OECD (</w:t>
      </w:r>
      <w:r w:rsidRPr="00321869">
        <w:t>Organizacja Współ</w:t>
      </w:r>
      <w:r>
        <w:t>pracy Gospodarczej i Rozwoju)</w:t>
      </w:r>
      <w:r w:rsidRPr="00321869">
        <w:t xml:space="preserve"> o jednym </w:t>
      </w:r>
      <w:r w:rsidR="002F71CA">
        <w:br/>
      </w:r>
      <w:r w:rsidRPr="00321869">
        <w:t xml:space="preserve">z najwyższych wskaźników zagrożenia ubóstwem dzieci i młodzieży. Ubóstwo nie oznacza automatycznie dysfunkcjonalności rodziny i wykluczenia społecznego. Jeśli rodzina </w:t>
      </w:r>
      <w:r w:rsidR="002F71CA">
        <w:br/>
      </w:r>
      <w:r w:rsidRPr="00321869">
        <w:t>o słabszej kondycji materialnej i kulturowej posiada i efektywnie wykorzystuje kapitał społ</w:t>
      </w:r>
      <w:r>
        <w:t>eczny (</w:t>
      </w:r>
      <w:r w:rsidRPr="00321869">
        <w:t>system wartości, silne więzi, tradycja, właściwe reguły postę</w:t>
      </w:r>
      <w:r>
        <w:t>powania)</w:t>
      </w:r>
      <w:r w:rsidRPr="00321869">
        <w:t xml:space="preserve"> –</w:t>
      </w:r>
      <w:r w:rsidR="002F71CA">
        <w:t xml:space="preserve"> </w:t>
      </w:r>
      <w:r w:rsidRPr="00321869">
        <w:t xml:space="preserve">może </w:t>
      </w:r>
      <w:r w:rsidRPr="00321869">
        <w:lastRenderedPageBreak/>
        <w:t xml:space="preserve">rekompensować niski kapitał ekonomiczny i kulturowy oraz mieć pozytywny wpływ na poprawę statusu społecznego dzieci. </w:t>
      </w:r>
    </w:p>
    <w:p w:rsidR="00321869" w:rsidRDefault="00321869" w:rsidP="00DC4C40">
      <w:pPr>
        <w:spacing w:line="360" w:lineRule="auto"/>
        <w:ind w:firstLine="708"/>
        <w:jc w:val="both"/>
        <w:rPr>
          <w:rFonts w:ascii="Times New Roman" w:hAnsi="Times New Roman" w:cs="Times New Roman"/>
          <w:sz w:val="24"/>
          <w:szCs w:val="24"/>
        </w:rPr>
      </w:pPr>
      <w:r w:rsidRPr="00321869">
        <w:rPr>
          <w:rFonts w:ascii="Times New Roman" w:hAnsi="Times New Roman" w:cs="Times New Roman"/>
          <w:sz w:val="24"/>
          <w:szCs w:val="24"/>
        </w:rPr>
        <w:t>Wzrastanie dzieci w rodzinach ubogich, które nienależycie wypełniają funkcję wychowawczą prowadzi do zaniedbań i rozwoju zachowań patologicznych. Niewydolność wychowawcza rodziny powoduje, że młodzież poszukuje oparcia w grupach rówieśniczych, których działania niejednokrotnie są niezgodne z przyjętymi norami społecznymi i są często przyczynami wchodzenia młodych ludzi w kolizje z prawem. W rodzinach o niskim dochodzie dramatycznie słabną również szanse edukacyjne i perspektywy życiowe dzieci.</w:t>
      </w:r>
    </w:p>
    <w:p w:rsidR="0045361F" w:rsidRDefault="0054479B" w:rsidP="00DC4C40">
      <w:pPr>
        <w:spacing w:line="360" w:lineRule="auto"/>
        <w:ind w:firstLine="708"/>
        <w:jc w:val="both"/>
        <w:rPr>
          <w:rFonts w:ascii="Times New Roman" w:hAnsi="Times New Roman" w:cs="Times New Roman"/>
          <w:sz w:val="24"/>
          <w:szCs w:val="24"/>
        </w:rPr>
      </w:pPr>
      <w:r w:rsidRPr="0054479B">
        <w:rPr>
          <w:rFonts w:ascii="Times New Roman" w:hAnsi="Times New Roman" w:cs="Times New Roman"/>
          <w:sz w:val="24"/>
          <w:szCs w:val="24"/>
        </w:rPr>
        <w:t xml:space="preserve">Rodziny z dziećmi znajdujące się w trudnej sytuacji materialnej objęte są wsparciem finansowym w ramach różnych systemów zabezpieczenia społecznego realizowanych przez Gminny Ośrodek Pomocy Społecznej. Bardzo poważnym, społecznie istotnym problemem </w:t>
      </w:r>
      <w:r w:rsidR="002F71CA">
        <w:rPr>
          <w:rFonts w:ascii="Times New Roman" w:hAnsi="Times New Roman" w:cs="Times New Roman"/>
          <w:sz w:val="24"/>
          <w:szCs w:val="24"/>
        </w:rPr>
        <w:br/>
      </w:r>
      <w:r w:rsidRPr="0054479B">
        <w:rPr>
          <w:rFonts w:ascii="Times New Roman" w:hAnsi="Times New Roman" w:cs="Times New Roman"/>
          <w:sz w:val="24"/>
          <w:szCs w:val="24"/>
        </w:rPr>
        <w:t xml:space="preserve">o trwałych konsekwencjach jest niedożywienie dzieci i młodzieży, dlatego ważną formą pomocy jest zapewnienie posiłków w szkole. Gmina Ostrowice od wielu lat przystępuje do realizacji programu „Pomoc państwa w zakresie dożywiania” finansując posiłki dzieciom </w:t>
      </w:r>
      <w:r w:rsidR="002F71CA">
        <w:rPr>
          <w:rFonts w:ascii="Times New Roman" w:hAnsi="Times New Roman" w:cs="Times New Roman"/>
          <w:sz w:val="24"/>
          <w:szCs w:val="24"/>
        </w:rPr>
        <w:br/>
      </w:r>
      <w:r w:rsidRPr="0054479B">
        <w:rPr>
          <w:rFonts w:ascii="Times New Roman" w:hAnsi="Times New Roman" w:cs="Times New Roman"/>
          <w:sz w:val="24"/>
          <w:szCs w:val="24"/>
        </w:rPr>
        <w:t xml:space="preserve">i młodzieży w okresie przedszkolnym i szkolnym, ze szczególnym uwzględnieniem dzieci </w:t>
      </w:r>
      <w:r w:rsidR="002F71CA">
        <w:rPr>
          <w:rFonts w:ascii="Times New Roman" w:hAnsi="Times New Roman" w:cs="Times New Roman"/>
          <w:sz w:val="24"/>
          <w:szCs w:val="24"/>
        </w:rPr>
        <w:br/>
      </w:r>
      <w:r w:rsidRPr="0054479B">
        <w:rPr>
          <w:rFonts w:ascii="Times New Roman" w:hAnsi="Times New Roman" w:cs="Times New Roman"/>
          <w:sz w:val="24"/>
          <w:szCs w:val="24"/>
        </w:rPr>
        <w:t>z rodzin dysfunkcyjnych. W 2013 r. z tej formy pomocy skorzystało 130 dzieci, rok później 138 dzieci i młodzieży</w:t>
      </w:r>
      <w:r>
        <w:rPr>
          <w:rFonts w:ascii="Times New Roman" w:hAnsi="Times New Roman" w:cs="Times New Roman"/>
          <w:sz w:val="24"/>
          <w:szCs w:val="24"/>
        </w:rPr>
        <w:t>.</w:t>
      </w:r>
    </w:p>
    <w:p w:rsidR="0054479B" w:rsidRDefault="0054479B" w:rsidP="0054479B">
      <w:pPr>
        <w:pStyle w:val="Default"/>
        <w:spacing w:line="360" w:lineRule="auto"/>
        <w:ind w:firstLine="708"/>
        <w:jc w:val="both"/>
        <w:rPr>
          <w:sz w:val="23"/>
          <w:szCs w:val="23"/>
        </w:rPr>
      </w:pPr>
      <w:r w:rsidRPr="0054479B">
        <w:t>Od maja 2013 r. w Gminnym Ośrodku Pomocy Społecznej</w:t>
      </w:r>
      <w:r>
        <w:t xml:space="preserve"> w Ostrowicach</w:t>
      </w:r>
      <w:r w:rsidRPr="0054479B">
        <w:t xml:space="preserve"> został zatrudniony asystent rodziny w związku z obowiązkiem realizacji zadań wynikających </w:t>
      </w:r>
      <w:r w:rsidR="002F71CA">
        <w:br/>
      </w:r>
      <w:r w:rsidRPr="0054479B">
        <w:t xml:space="preserve">z ustawy o wspieraniu rodziny i systemie pieczy zastępczej. W 2014 r. wsparciem asystenta rodziny było objętych 12 rodzin z terenu gminy Ostrowice, przeciętny czas pracy z rodziną wynosił 11 miesięcy. </w:t>
      </w:r>
      <w:r w:rsidRPr="0054479B">
        <w:rPr>
          <w:bCs/>
        </w:rPr>
        <w:t>Celem pracy asystenta jest</w:t>
      </w:r>
      <w:r w:rsidRPr="0054479B">
        <w:rPr>
          <w:b/>
          <w:bCs/>
        </w:rPr>
        <w:t xml:space="preserve"> </w:t>
      </w:r>
      <w:r w:rsidRPr="0054479B">
        <w:t>osiągnięcie przez rodzinę podstawowego</w:t>
      </w:r>
      <w:r>
        <w:rPr>
          <w:sz w:val="23"/>
          <w:szCs w:val="23"/>
        </w:rPr>
        <w:t xml:space="preserve"> poziomu stabilności życiowej, która umożliwi jej wychowywanie dzieci. Jego głównym zadaniem jest </w:t>
      </w:r>
      <w:r w:rsidRPr="00C85BC9">
        <w:rPr>
          <w:bCs/>
          <w:sz w:val="23"/>
          <w:szCs w:val="23"/>
        </w:rPr>
        <w:t>nieodpuszczenie do oddzielenia dzieci od rodziny</w:t>
      </w:r>
      <w:r>
        <w:rPr>
          <w:b/>
          <w:bCs/>
          <w:sz w:val="23"/>
          <w:szCs w:val="23"/>
        </w:rPr>
        <w:t xml:space="preserve"> </w:t>
      </w:r>
      <w:r>
        <w:rPr>
          <w:sz w:val="23"/>
          <w:szCs w:val="23"/>
        </w:rPr>
        <w:t xml:space="preserve">oraz podjęcie działań zmierzających do zażegnania kryzysu w rodzinie. Rolą asystenta rodziny nie jest powielanie pracy pracownika socjalnego, którego zadanie polega miedzy innymi na systematycznej penetracji środowisk zagrożonych wykluczeniem i udzielanie im odpowiedniego wsparcia. Asystent rodziny kierowany będzie do pracy tylko z tymi rodzinami, w których sytuacja dziecka małoletniego wymaga wsparcia zewnętrznego. Potrzeba jego przydzielenia  ustanie wraz z osiągnięciem przez rodzinę umiejętności samodzielnego, prawidłowego wypełniania funkcji opiekuńczo-wychowawczych. </w:t>
      </w:r>
    </w:p>
    <w:p w:rsidR="0054479B" w:rsidRDefault="0054479B" w:rsidP="0054479B">
      <w:pPr>
        <w:pStyle w:val="Default"/>
        <w:spacing w:line="360" w:lineRule="auto"/>
        <w:jc w:val="both"/>
        <w:rPr>
          <w:sz w:val="23"/>
          <w:szCs w:val="23"/>
        </w:rPr>
      </w:pPr>
      <w:r>
        <w:rPr>
          <w:sz w:val="23"/>
          <w:szCs w:val="23"/>
        </w:rPr>
        <w:t xml:space="preserve">Praca asystenta ma charakter kompleksowy. W pierwszej kolejności osoba pełniąca tę funkcję dba o rozwiązanie podstawnych problemów socjalnych rodzin – mieszkaniowych, materialnych, zdrowotnych czy prawnych. Ponadto pomaga również w rozwiązywaniu problemów </w:t>
      </w:r>
      <w:r>
        <w:rPr>
          <w:sz w:val="23"/>
          <w:szCs w:val="23"/>
        </w:rPr>
        <w:lastRenderedPageBreak/>
        <w:t xml:space="preserve">psychologicznych podopiecznych  i w razie potrzeby kieruje ich na odpowiednią terapię. Asystent wspiera również swoich podopiecznych w podejmowaniu aktywności społecznej, łagodzi ewentualne konflikty z sąsiadami, rodziną. Do jego zadań należy motywowanie podopiecznych do podnoszenia kwalifikacji zawodowych lub kontynuowania nauki, pomoc w wyborze odpowiedniej szkoły lub kursów zawodowych. Zachęca bezrobotnych do podjęcia pracy, </w:t>
      </w:r>
      <w:r>
        <w:rPr>
          <w:sz w:val="23"/>
          <w:szCs w:val="23"/>
        </w:rPr>
        <w:br/>
        <w:t xml:space="preserve">wspiera ich w pierwszych miesiącach zatrudnienia. </w:t>
      </w:r>
    </w:p>
    <w:p w:rsidR="0054479B" w:rsidRDefault="0054479B" w:rsidP="0054479B">
      <w:pPr>
        <w:spacing w:line="360" w:lineRule="auto"/>
        <w:ind w:firstLine="708"/>
        <w:jc w:val="both"/>
        <w:rPr>
          <w:rFonts w:ascii="Times New Roman" w:hAnsi="Times New Roman" w:cs="Times New Roman"/>
          <w:sz w:val="24"/>
          <w:szCs w:val="24"/>
        </w:rPr>
      </w:pPr>
      <w:r w:rsidRPr="0054479B">
        <w:rPr>
          <w:rFonts w:ascii="Times New Roman" w:hAnsi="Times New Roman" w:cs="Times New Roman"/>
          <w:sz w:val="24"/>
          <w:szCs w:val="24"/>
        </w:rPr>
        <w:t>W 2013 r. w pieczy zastępczej umieszczono 3 dzieci (praca z rodzicami biologicznymi nie była możliwa z powodu wyjazdu rodziców biologicznych za granicę, w 2015 r. dzieci wróciły z powrotem do rodziców), w 2014 r. do pieczy zastępczej trafiło 3 dzieci (rodzice dwojga córek nie przebywają obecnie na terenie gminy Ostrowice, rodzice trzeciego dziecka nie żyją).</w:t>
      </w:r>
    </w:p>
    <w:p w:rsidR="003F4DF8" w:rsidRDefault="0054479B" w:rsidP="003F4DF8">
      <w:pPr>
        <w:spacing w:line="360" w:lineRule="auto"/>
        <w:ind w:firstLine="708"/>
        <w:jc w:val="both"/>
        <w:rPr>
          <w:rFonts w:ascii="Times New Roman" w:hAnsi="Times New Roman" w:cs="Times New Roman"/>
          <w:sz w:val="24"/>
          <w:szCs w:val="24"/>
        </w:rPr>
      </w:pPr>
      <w:r w:rsidRPr="0054479B">
        <w:rPr>
          <w:rFonts w:ascii="Times New Roman" w:hAnsi="Times New Roman" w:cs="Times New Roman"/>
          <w:sz w:val="24"/>
          <w:szCs w:val="24"/>
        </w:rPr>
        <w:t xml:space="preserve">Rodzina jako podstawowa komórka życia społecznego jest pierwszym </w:t>
      </w:r>
      <w:r w:rsidR="002F71CA">
        <w:rPr>
          <w:rFonts w:ascii="Times New Roman" w:hAnsi="Times New Roman" w:cs="Times New Roman"/>
          <w:sz w:val="24"/>
          <w:szCs w:val="24"/>
        </w:rPr>
        <w:br/>
      </w:r>
      <w:r w:rsidRPr="0054479B">
        <w:rPr>
          <w:rFonts w:ascii="Times New Roman" w:hAnsi="Times New Roman" w:cs="Times New Roman"/>
          <w:sz w:val="24"/>
          <w:szCs w:val="24"/>
        </w:rPr>
        <w:t>i najważniejszym środowiskiem wychowawczym dziecka, odpowiedzialnym za kształtowanie jego osobowości, systemu wartości oraz poglądów. Nie wszystkie rodziny zapewniają właściwą opiekę i wychowanie dziecka, przejawiają troskę o jego prawidłowy rozwój, ochronę zdrowia oraz edukację. Prawidłowemu funkcjonowaniu</w:t>
      </w:r>
      <w:r w:rsidR="00DC4C40">
        <w:rPr>
          <w:rFonts w:ascii="Times New Roman" w:hAnsi="Times New Roman" w:cs="Times New Roman"/>
          <w:sz w:val="24"/>
          <w:szCs w:val="24"/>
        </w:rPr>
        <w:t xml:space="preserve"> rodziny może zagrażać </w:t>
      </w:r>
      <w:r w:rsidRPr="0054479B">
        <w:rPr>
          <w:rFonts w:ascii="Times New Roman" w:hAnsi="Times New Roman" w:cs="Times New Roman"/>
          <w:sz w:val="24"/>
          <w:szCs w:val="24"/>
        </w:rPr>
        <w:t>szereg czynników, wśród których istotną rolę odgrywają zjawiska patologiczne. Dysfunkcje występujące w rodzinie powodują, że staje się ona niewydolna wychowawczo, wymaga więc stałego monitorowania przez instytucje mające kontakt z rodziną oraz podejmujące działania na jej rzecz. Organizując różnorodne formy wsparcia na rzecz rodziny wieloproblemowej, należy kierować się zasadą podstawowej roli rodziny w rozwoju dziecka. Zamiast zastępować rodzinę w jej funkcji opiekuńczo-wychowawczej, należy ją wspierać i wspomagać tak, aby przywrócić prawidłowe funkcjonowanie.</w:t>
      </w:r>
    </w:p>
    <w:p w:rsidR="00FF14AC" w:rsidRDefault="00813655" w:rsidP="003F4DF8">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Przegląd zasobów (instytucji działających na rzecz dziecka i rodziny):</w:t>
      </w:r>
    </w:p>
    <w:p w:rsidR="00813655" w:rsidRDefault="00813655" w:rsidP="0081365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Poradnia Pedagogiczno – Psychologiczna w Drawsku Pom.</w:t>
      </w:r>
    </w:p>
    <w:p w:rsidR="00813655" w:rsidRDefault="00813655" w:rsidP="00813655">
      <w:pPr>
        <w:pStyle w:val="Akapitzlist"/>
        <w:spacing w:line="360" w:lineRule="auto"/>
        <w:ind w:left="1428"/>
        <w:jc w:val="both"/>
        <w:rPr>
          <w:rFonts w:ascii="Times New Roman" w:hAnsi="Times New Roman" w:cs="Times New Roman"/>
          <w:sz w:val="24"/>
          <w:szCs w:val="24"/>
        </w:rPr>
      </w:pPr>
      <w:r>
        <w:rPr>
          <w:rFonts w:ascii="Times New Roman" w:hAnsi="Times New Roman" w:cs="Times New Roman"/>
          <w:sz w:val="24"/>
          <w:szCs w:val="24"/>
        </w:rPr>
        <w:t>ul. Obr. Westerplatte 11,</w:t>
      </w:r>
    </w:p>
    <w:p w:rsidR="00813655" w:rsidRDefault="009A243B" w:rsidP="0081365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Powiatowe Centrum P</w:t>
      </w:r>
      <w:r w:rsidR="00813655">
        <w:rPr>
          <w:rFonts w:ascii="Times New Roman" w:hAnsi="Times New Roman" w:cs="Times New Roman"/>
          <w:sz w:val="24"/>
          <w:szCs w:val="24"/>
        </w:rPr>
        <w:t>omocy Rodzinie w Drawsku Pom.</w:t>
      </w:r>
    </w:p>
    <w:p w:rsidR="00813655" w:rsidRDefault="00813655" w:rsidP="00813655">
      <w:pPr>
        <w:pStyle w:val="Akapitzlist"/>
        <w:spacing w:line="360" w:lineRule="auto"/>
        <w:ind w:left="1428"/>
        <w:jc w:val="both"/>
        <w:rPr>
          <w:rFonts w:ascii="Times New Roman" w:hAnsi="Times New Roman" w:cs="Times New Roman"/>
          <w:sz w:val="24"/>
          <w:szCs w:val="24"/>
        </w:rPr>
      </w:pPr>
      <w:r>
        <w:rPr>
          <w:rFonts w:ascii="Times New Roman" w:hAnsi="Times New Roman" w:cs="Times New Roman"/>
          <w:sz w:val="24"/>
          <w:szCs w:val="24"/>
        </w:rPr>
        <w:t>ul. B. Chrobrego 4,</w:t>
      </w:r>
    </w:p>
    <w:p w:rsidR="00813655" w:rsidRDefault="00813655" w:rsidP="0081365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Gminna Komisja Rozwiązywania Problemów Alkoholowych w Ostrowicach</w:t>
      </w:r>
    </w:p>
    <w:p w:rsidR="00813655" w:rsidRDefault="00813655" w:rsidP="00813655">
      <w:pPr>
        <w:pStyle w:val="Akapitzlist"/>
        <w:spacing w:line="360" w:lineRule="auto"/>
        <w:ind w:left="1428"/>
        <w:jc w:val="both"/>
        <w:rPr>
          <w:rFonts w:ascii="Times New Roman" w:hAnsi="Times New Roman" w:cs="Times New Roman"/>
          <w:sz w:val="24"/>
          <w:szCs w:val="24"/>
        </w:rPr>
      </w:pPr>
      <w:r>
        <w:rPr>
          <w:rFonts w:ascii="Times New Roman" w:hAnsi="Times New Roman" w:cs="Times New Roman"/>
          <w:sz w:val="24"/>
          <w:szCs w:val="24"/>
        </w:rPr>
        <w:t>Ostrowice 6,</w:t>
      </w:r>
    </w:p>
    <w:p w:rsidR="00813655" w:rsidRDefault="00813655" w:rsidP="0081365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Sąd Rejonowy w Drawsku Pom. – Wydział Rodzinny i Nieletnich</w:t>
      </w:r>
    </w:p>
    <w:p w:rsidR="00813655" w:rsidRPr="00813655" w:rsidRDefault="00813655" w:rsidP="00813655">
      <w:pPr>
        <w:pStyle w:val="Akapitzlist"/>
        <w:spacing w:line="360" w:lineRule="auto"/>
        <w:ind w:left="1428"/>
        <w:jc w:val="both"/>
        <w:rPr>
          <w:rFonts w:ascii="Times New Roman" w:hAnsi="Times New Roman" w:cs="Times New Roman"/>
          <w:sz w:val="24"/>
          <w:szCs w:val="24"/>
        </w:rPr>
      </w:pPr>
      <w:r>
        <w:rPr>
          <w:rFonts w:ascii="Times New Roman" w:hAnsi="Times New Roman" w:cs="Times New Roman"/>
          <w:sz w:val="24"/>
          <w:szCs w:val="24"/>
        </w:rPr>
        <w:t>ul. Złocieniecka 5,</w:t>
      </w:r>
    </w:p>
    <w:p w:rsidR="00813655" w:rsidRDefault="00813655" w:rsidP="0081365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Punkty obsługi lekarskiej w Ostrowicach i w Nowym Worowie,</w:t>
      </w:r>
    </w:p>
    <w:p w:rsidR="00813655" w:rsidRDefault="00813655" w:rsidP="0081365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Prokuratura Rejonowa w Drawsku Pom.</w:t>
      </w:r>
    </w:p>
    <w:p w:rsidR="00813655" w:rsidRDefault="009A243B" w:rsidP="00813655">
      <w:pPr>
        <w:pStyle w:val="Akapitzlist"/>
        <w:spacing w:line="360" w:lineRule="auto"/>
        <w:ind w:left="1428"/>
        <w:jc w:val="both"/>
        <w:rPr>
          <w:rFonts w:ascii="Times New Roman" w:hAnsi="Times New Roman" w:cs="Times New Roman"/>
          <w:sz w:val="24"/>
          <w:szCs w:val="24"/>
        </w:rPr>
      </w:pPr>
      <w:r>
        <w:rPr>
          <w:rFonts w:ascii="Times New Roman" w:hAnsi="Times New Roman" w:cs="Times New Roman"/>
          <w:sz w:val="24"/>
          <w:szCs w:val="24"/>
        </w:rPr>
        <w:t>ul. Starogrodzka 20</w:t>
      </w:r>
      <w:r w:rsidR="00813655">
        <w:rPr>
          <w:rFonts w:ascii="Times New Roman" w:hAnsi="Times New Roman" w:cs="Times New Roman"/>
          <w:sz w:val="24"/>
          <w:szCs w:val="24"/>
        </w:rPr>
        <w:t>,</w:t>
      </w:r>
    </w:p>
    <w:p w:rsidR="00813655" w:rsidRDefault="00813655" w:rsidP="0081365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Punkt Informacyjno – Konsultacyjny dla Ofiar Przemocy w Rodzinie</w:t>
      </w:r>
    </w:p>
    <w:p w:rsidR="00813655" w:rsidRDefault="00813655" w:rsidP="00813655">
      <w:pPr>
        <w:pStyle w:val="Akapitzlist"/>
        <w:spacing w:line="360" w:lineRule="auto"/>
        <w:ind w:left="1428"/>
        <w:jc w:val="both"/>
        <w:rPr>
          <w:rFonts w:ascii="Times New Roman" w:hAnsi="Times New Roman" w:cs="Times New Roman"/>
          <w:sz w:val="24"/>
          <w:szCs w:val="24"/>
        </w:rPr>
      </w:pPr>
      <w:r>
        <w:rPr>
          <w:rFonts w:ascii="Times New Roman" w:hAnsi="Times New Roman" w:cs="Times New Roman"/>
          <w:sz w:val="24"/>
          <w:szCs w:val="24"/>
        </w:rPr>
        <w:t>Drawsko Pom., Pl. Konstytucji 7,</w:t>
      </w:r>
    </w:p>
    <w:p w:rsidR="00813655" w:rsidRPr="009A243B" w:rsidRDefault="009A243B" w:rsidP="009A243B">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Poradnia Terapii Uzależnienia od Alkoholu i Współuzależnienia </w:t>
      </w:r>
      <w:r w:rsidR="00813655">
        <w:rPr>
          <w:rFonts w:ascii="Times New Roman" w:hAnsi="Times New Roman" w:cs="Times New Roman"/>
          <w:sz w:val="24"/>
          <w:szCs w:val="24"/>
        </w:rPr>
        <w:t xml:space="preserve"> w Drawsku </w:t>
      </w:r>
      <w:r>
        <w:rPr>
          <w:rFonts w:ascii="Times New Roman" w:hAnsi="Times New Roman" w:cs="Times New Roman"/>
          <w:sz w:val="24"/>
          <w:szCs w:val="24"/>
        </w:rPr>
        <w:t>ul. B. Chrobrego 4</w:t>
      </w:r>
    </w:p>
    <w:p w:rsidR="00813655" w:rsidRDefault="00813655" w:rsidP="00813655">
      <w:pPr>
        <w:pStyle w:val="Akapitzlist"/>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Komisariat Policji w Złocieńcu</w:t>
      </w:r>
    </w:p>
    <w:p w:rsidR="00813655" w:rsidRDefault="00813655" w:rsidP="00813655">
      <w:pPr>
        <w:pStyle w:val="Akapitzlist"/>
        <w:spacing w:line="360" w:lineRule="auto"/>
        <w:ind w:left="1428"/>
        <w:jc w:val="both"/>
        <w:rPr>
          <w:rFonts w:ascii="Times New Roman" w:hAnsi="Times New Roman" w:cs="Times New Roman"/>
          <w:sz w:val="24"/>
          <w:szCs w:val="24"/>
        </w:rPr>
      </w:pPr>
      <w:r>
        <w:rPr>
          <w:rFonts w:ascii="Times New Roman" w:hAnsi="Times New Roman" w:cs="Times New Roman"/>
          <w:sz w:val="24"/>
          <w:szCs w:val="24"/>
        </w:rPr>
        <w:t>ul. 5- Marca 29</w:t>
      </w:r>
    </w:p>
    <w:p w:rsidR="00813655" w:rsidRPr="00813655" w:rsidRDefault="00813655" w:rsidP="00813655">
      <w:pPr>
        <w:pStyle w:val="Akapitzlist"/>
        <w:spacing w:line="360" w:lineRule="auto"/>
        <w:jc w:val="both"/>
        <w:rPr>
          <w:rFonts w:ascii="Times New Roman" w:hAnsi="Times New Roman" w:cs="Times New Roman"/>
          <w:sz w:val="24"/>
          <w:szCs w:val="24"/>
        </w:rPr>
      </w:pPr>
    </w:p>
    <w:p w:rsidR="00813655" w:rsidRDefault="00813655" w:rsidP="00DC4C40">
      <w:pPr>
        <w:pStyle w:val="Default"/>
      </w:pPr>
    </w:p>
    <w:p w:rsidR="00536ADB" w:rsidRDefault="00536ADB" w:rsidP="00DC4C40">
      <w:pPr>
        <w:pStyle w:val="Default"/>
      </w:pPr>
    </w:p>
    <w:p w:rsidR="00536ADB" w:rsidRDefault="00536ADB" w:rsidP="00DC4C40">
      <w:pPr>
        <w:pStyle w:val="Default"/>
      </w:pPr>
    </w:p>
    <w:p w:rsidR="00813655" w:rsidRDefault="00813655" w:rsidP="00DC4C40">
      <w:pPr>
        <w:pStyle w:val="Default"/>
      </w:pPr>
    </w:p>
    <w:p w:rsidR="00DC4C40" w:rsidRDefault="00DC4C40" w:rsidP="00DC4C40">
      <w:pPr>
        <w:pStyle w:val="Default"/>
        <w:rPr>
          <w:b/>
          <w:bCs/>
          <w:sz w:val="28"/>
          <w:szCs w:val="28"/>
        </w:rPr>
      </w:pPr>
      <w:r>
        <w:rPr>
          <w:b/>
          <w:bCs/>
          <w:sz w:val="28"/>
          <w:szCs w:val="28"/>
        </w:rPr>
        <w:t>5. Analiza SWOT</w:t>
      </w:r>
      <w:r w:rsidR="006500C9">
        <w:rPr>
          <w:b/>
          <w:bCs/>
          <w:sz w:val="28"/>
          <w:szCs w:val="28"/>
        </w:rPr>
        <w:t>.</w:t>
      </w:r>
      <w:r>
        <w:rPr>
          <w:b/>
          <w:bCs/>
          <w:sz w:val="28"/>
          <w:szCs w:val="28"/>
        </w:rPr>
        <w:t xml:space="preserve"> </w:t>
      </w:r>
    </w:p>
    <w:p w:rsidR="00DC4C40" w:rsidRPr="000870F8" w:rsidRDefault="00DC4C40" w:rsidP="00DC4C40">
      <w:pPr>
        <w:pStyle w:val="Default"/>
      </w:pPr>
    </w:p>
    <w:p w:rsidR="00DC4C40" w:rsidRPr="00594852" w:rsidRDefault="00DC4C40" w:rsidP="00DC4C40">
      <w:pPr>
        <w:pStyle w:val="Default"/>
        <w:rPr>
          <w:b/>
          <w:bCs/>
        </w:rPr>
      </w:pPr>
      <w:r w:rsidRPr="00594852">
        <w:rPr>
          <w:b/>
          <w:bCs/>
        </w:rPr>
        <w:t xml:space="preserve">Przeciwdziałanie bezrobociu </w:t>
      </w:r>
    </w:p>
    <w:p w:rsidR="00DC4C40" w:rsidRPr="000870F8" w:rsidRDefault="00DC4C40" w:rsidP="00DC4C40">
      <w:pPr>
        <w:pStyle w:val="Default"/>
      </w:pPr>
    </w:p>
    <w:tbl>
      <w:tblPr>
        <w:tblW w:w="0" w:type="auto"/>
        <w:tblBorders>
          <w:top w:val="nil"/>
          <w:left w:val="nil"/>
          <w:bottom w:val="nil"/>
          <w:right w:val="nil"/>
        </w:tblBorders>
        <w:tblLayout w:type="fixed"/>
        <w:tblLook w:val="0000"/>
      </w:tblPr>
      <w:tblGrid>
        <w:gridCol w:w="4120"/>
        <w:gridCol w:w="4120"/>
      </w:tblGrid>
      <w:tr w:rsidR="00DC4C40" w:rsidTr="00A0303B">
        <w:trPr>
          <w:trHeight w:val="214"/>
        </w:trPr>
        <w:tc>
          <w:tcPr>
            <w:tcW w:w="4120" w:type="dxa"/>
          </w:tcPr>
          <w:p w:rsidR="00DC4C40" w:rsidRDefault="00DC4C40" w:rsidP="00A0303B">
            <w:pPr>
              <w:pStyle w:val="Default"/>
              <w:rPr>
                <w:b/>
                <w:bCs/>
                <w:sz w:val="23"/>
                <w:szCs w:val="23"/>
              </w:rPr>
            </w:pPr>
            <w:r>
              <w:rPr>
                <w:b/>
                <w:bCs/>
                <w:sz w:val="23"/>
                <w:szCs w:val="23"/>
              </w:rPr>
              <w:t xml:space="preserve">MOCNE STRONY </w:t>
            </w:r>
          </w:p>
          <w:p w:rsidR="00DC4C40" w:rsidRDefault="00DC4C40" w:rsidP="00A0303B">
            <w:pPr>
              <w:pStyle w:val="Default"/>
              <w:rPr>
                <w:sz w:val="23"/>
                <w:szCs w:val="23"/>
              </w:rPr>
            </w:pPr>
          </w:p>
        </w:tc>
        <w:tc>
          <w:tcPr>
            <w:tcW w:w="4120" w:type="dxa"/>
          </w:tcPr>
          <w:p w:rsidR="00DC4C40" w:rsidRDefault="00DC4C40" w:rsidP="00A0303B">
            <w:pPr>
              <w:pStyle w:val="Default"/>
              <w:rPr>
                <w:sz w:val="23"/>
                <w:szCs w:val="23"/>
              </w:rPr>
            </w:pPr>
            <w:r>
              <w:rPr>
                <w:b/>
                <w:bCs/>
                <w:sz w:val="23"/>
                <w:szCs w:val="23"/>
              </w:rPr>
              <w:t xml:space="preserve">SŁABE STRONY </w:t>
            </w:r>
          </w:p>
        </w:tc>
      </w:tr>
      <w:tr w:rsidR="00DC4C40" w:rsidTr="00DC4C40">
        <w:trPr>
          <w:trHeight w:val="3704"/>
        </w:trPr>
        <w:tc>
          <w:tcPr>
            <w:tcW w:w="4120" w:type="dxa"/>
          </w:tcPr>
          <w:p w:rsidR="00DC4C40" w:rsidRDefault="00DC4C40" w:rsidP="00A0303B">
            <w:pPr>
              <w:pStyle w:val="Default"/>
              <w:rPr>
                <w:sz w:val="23"/>
                <w:szCs w:val="23"/>
              </w:rPr>
            </w:pPr>
            <w:r>
              <w:rPr>
                <w:sz w:val="23"/>
                <w:szCs w:val="23"/>
              </w:rPr>
              <w:t xml:space="preserve">Wzrastający poziom wykształcenia i kwalifikacji zawodowych społeczeństwa. </w:t>
            </w:r>
          </w:p>
          <w:p w:rsidR="00DC4C40" w:rsidRDefault="00DC4C40" w:rsidP="00A0303B">
            <w:pPr>
              <w:pStyle w:val="Default"/>
              <w:rPr>
                <w:sz w:val="23"/>
                <w:szCs w:val="23"/>
              </w:rPr>
            </w:pPr>
          </w:p>
          <w:p w:rsidR="00DC4C40" w:rsidRDefault="00DC4C40" w:rsidP="00A0303B">
            <w:pPr>
              <w:pStyle w:val="Default"/>
              <w:rPr>
                <w:sz w:val="23"/>
                <w:szCs w:val="23"/>
              </w:rPr>
            </w:pPr>
            <w:r>
              <w:rPr>
                <w:sz w:val="23"/>
                <w:szCs w:val="23"/>
              </w:rPr>
              <w:t xml:space="preserve">Gotowość do przekwalifikowania. </w:t>
            </w:r>
          </w:p>
          <w:p w:rsidR="00DC4C40" w:rsidRDefault="00DC4C40" w:rsidP="00A0303B">
            <w:pPr>
              <w:pStyle w:val="Default"/>
              <w:rPr>
                <w:sz w:val="23"/>
                <w:szCs w:val="23"/>
              </w:rPr>
            </w:pPr>
          </w:p>
          <w:p w:rsidR="00DC4C40" w:rsidRDefault="00DC4C40" w:rsidP="00A0303B">
            <w:pPr>
              <w:pStyle w:val="Default"/>
              <w:rPr>
                <w:sz w:val="23"/>
                <w:szCs w:val="23"/>
              </w:rPr>
            </w:pPr>
            <w:r>
              <w:rPr>
                <w:sz w:val="23"/>
                <w:szCs w:val="23"/>
              </w:rPr>
              <w:t xml:space="preserve">Projekty aktywizujące osoby bezrobotne, w tym współfinansowane przez fundusze unijne. </w:t>
            </w:r>
          </w:p>
          <w:p w:rsidR="00DC4C40" w:rsidRDefault="00DC4C40" w:rsidP="00A0303B">
            <w:pPr>
              <w:pStyle w:val="Default"/>
              <w:rPr>
                <w:sz w:val="23"/>
                <w:szCs w:val="23"/>
              </w:rPr>
            </w:pPr>
          </w:p>
          <w:p w:rsidR="00C40413" w:rsidRDefault="00C40413" w:rsidP="00A0303B">
            <w:pPr>
              <w:pStyle w:val="Default"/>
              <w:rPr>
                <w:b/>
                <w:bCs/>
                <w:sz w:val="23"/>
                <w:szCs w:val="23"/>
              </w:rPr>
            </w:pPr>
            <w:r>
              <w:rPr>
                <w:b/>
                <w:bCs/>
                <w:sz w:val="23"/>
                <w:szCs w:val="23"/>
              </w:rPr>
              <w:t>SZANSE</w:t>
            </w:r>
          </w:p>
          <w:p w:rsidR="00C40413" w:rsidRDefault="00C40413" w:rsidP="00A0303B">
            <w:pPr>
              <w:pStyle w:val="Default"/>
              <w:rPr>
                <w:sz w:val="23"/>
                <w:szCs w:val="23"/>
              </w:rPr>
            </w:pPr>
          </w:p>
          <w:p w:rsidR="00C40413" w:rsidRDefault="00C40413" w:rsidP="00C40413">
            <w:pPr>
              <w:pStyle w:val="Default"/>
              <w:rPr>
                <w:sz w:val="23"/>
                <w:szCs w:val="23"/>
              </w:rPr>
            </w:pPr>
            <w:r>
              <w:rPr>
                <w:sz w:val="23"/>
                <w:szCs w:val="23"/>
              </w:rPr>
              <w:t xml:space="preserve">Dostosowanie oferty edukacyjnej do potrzeb rynku pracy.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Zmiany legislacyjne zmierzające do uproszczenia procedur przy samozatrudnieniu. </w:t>
            </w:r>
          </w:p>
          <w:p w:rsidR="00C40413" w:rsidRDefault="00C40413" w:rsidP="00A0303B">
            <w:pPr>
              <w:pStyle w:val="Default"/>
              <w:rPr>
                <w:sz w:val="23"/>
                <w:szCs w:val="23"/>
              </w:rPr>
            </w:pPr>
          </w:p>
        </w:tc>
        <w:tc>
          <w:tcPr>
            <w:tcW w:w="4120" w:type="dxa"/>
          </w:tcPr>
          <w:p w:rsidR="00DC4C40" w:rsidRDefault="00DC4C40" w:rsidP="00A0303B">
            <w:pPr>
              <w:pStyle w:val="Default"/>
              <w:rPr>
                <w:sz w:val="23"/>
                <w:szCs w:val="23"/>
              </w:rPr>
            </w:pPr>
            <w:r>
              <w:rPr>
                <w:sz w:val="23"/>
                <w:szCs w:val="23"/>
              </w:rPr>
              <w:t xml:space="preserve">Niedostrzeganie rangi partnerstwa różnych instytucji działających na rzecz zatrudnienia. </w:t>
            </w:r>
          </w:p>
          <w:p w:rsidR="00DC4C40" w:rsidRDefault="00DC4C40" w:rsidP="00A0303B">
            <w:pPr>
              <w:pStyle w:val="Default"/>
              <w:rPr>
                <w:sz w:val="23"/>
                <w:szCs w:val="23"/>
              </w:rPr>
            </w:pPr>
          </w:p>
          <w:p w:rsidR="00DC4C40" w:rsidRDefault="00DC4C40" w:rsidP="00A0303B">
            <w:pPr>
              <w:pStyle w:val="Default"/>
              <w:rPr>
                <w:sz w:val="23"/>
                <w:szCs w:val="23"/>
              </w:rPr>
            </w:pPr>
            <w:r>
              <w:rPr>
                <w:sz w:val="23"/>
                <w:szCs w:val="23"/>
              </w:rPr>
              <w:t xml:space="preserve">Uboga oferta instytucjonalna zapewniająca opiekę dla osób zależnych. </w:t>
            </w:r>
          </w:p>
          <w:p w:rsidR="00DC4C40" w:rsidRDefault="00DC4C40" w:rsidP="00A0303B">
            <w:pPr>
              <w:pStyle w:val="Default"/>
              <w:rPr>
                <w:sz w:val="23"/>
                <w:szCs w:val="23"/>
              </w:rPr>
            </w:pPr>
          </w:p>
          <w:p w:rsidR="00DC4C40" w:rsidRDefault="00DC4C40" w:rsidP="00A0303B">
            <w:pPr>
              <w:pStyle w:val="Default"/>
              <w:rPr>
                <w:sz w:val="23"/>
                <w:szCs w:val="23"/>
              </w:rPr>
            </w:pPr>
            <w:r>
              <w:rPr>
                <w:sz w:val="23"/>
                <w:szCs w:val="23"/>
              </w:rPr>
              <w:t xml:space="preserve">Brak instrumentów do walki z szarą strefą zatrudnienia. </w:t>
            </w:r>
          </w:p>
          <w:p w:rsidR="00DC4C40" w:rsidRDefault="00DC4C40" w:rsidP="00A0303B">
            <w:pPr>
              <w:pStyle w:val="Default"/>
              <w:rPr>
                <w:sz w:val="23"/>
                <w:szCs w:val="23"/>
              </w:rPr>
            </w:pPr>
          </w:p>
          <w:p w:rsidR="00DC4C40" w:rsidRDefault="00DC4C40" w:rsidP="00A0303B">
            <w:pPr>
              <w:pStyle w:val="Default"/>
              <w:rPr>
                <w:sz w:val="23"/>
                <w:szCs w:val="23"/>
              </w:rPr>
            </w:pPr>
            <w:r>
              <w:rPr>
                <w:sz w:val="23"/>
                <w:szCs w:val="23"/>
              </w:rPr>
              <w:t xml:space="preserve">Rozmijanie się, zapotrzebowania rynku pracy z kwalifikacjami osób bezrobotnych. </w:t>
            </w:r>
          </w:p>
          <w:p w:rsidR="00C40413" w:rsidRDefault="00C40413" w:rsidP="00A0303B">
            <w:pPr>
              <w:pStyle w:val="Default"/>
              <w:rPr>
                <w:sz w:val="23"/>
                <w:szCs w:val="23"/>
              </w:rPr>
            </w:pPr>
          </w:p>
          <w:p w:rsidR="00DC4C40" w:rsidRDefault="00C40413" w:rsidP="00A0303B">
            <w:pPr>
              <w:pStyle w:val="Default"/>
              <w:rPr>
                <w:b/>
                <w:bCs/>
                <w:sz w:val="23"/>
                <w:szCs w:val="23"/>
              </w:rPr>
            </w:pPr>
            <w:r>
              <w:rPr>
                <w:b/>
                <w:bCs/>
                <w:sz w:val="23"/>
                <w:szCs w:val="23"/>
              </w:rPr>
              <w:t>ZAGROŻENIA</w:t>
            </w:r>
          </w:p>
          <w:p w:rsidR="00C40413" w:rsidRDefault="00C40413" w:rsidP="00A0303B">
            <w:pPr>
              <w:pStyle w:val="Default"/>
              <w:rPr>
                <w:sz w:val="23"/>
                <w:szCs w:val="23"/>
              </w:rPr>
            </w:pPr>
          </w:p>
          <w:p w:rsidR="00C40413" w:rsidRDefault="00C40413" w:rsidP="00C40413">
            <w:pPr>
              <w:pStyle w:val="Default"/>
            </w:pPr>
            <w:r>
              <w:t xml:space="preserve">Wysokie koszty zatrudnienia. </w:t>
            </w:r>
          </w:p>
          <w:p w:rsidR="00C40413" w:rsidRDefault="00C40413" w:rsidP="00C40413">
            <w:pPr>
              <w:pStyle w:val="Default"/>
            </w:pPr>
          </w:p>
          <w:p w:rsidR="00C40413" w:rsidRDefault="00C40413" w:rsidP="00C40413">
            <w:pPr>
              <w:pStyle w:val="Default"/>
            </w:pPr>
            <w:r>
              <w:t xml:space="preserve">Pasywna postawa osób bezrobotnych. </w:t>
            </w:r>
          </w:p>
          <w:p w:rsidR="00C40413" w:rsidRDefault="00C40413" w:rsidP="00C40413">
            <w:pPr>
              <w:pStyle w:val="Default"/>
            </w:pPr>
          </w:p>
          <w:p w:rsidR="00C40413" w:rsidRDefault="00C40413" w:rsidP="00C40413">
            <w:pPr>
              <w:pStyle w:val="Default"/>
            </w:pPr>
            <w:r>
              <w:t xml:space="preserve">Szara strefa zatrudnienia. </w:t>
            </w:r>
          </w:p>
          <w:p w:rsidR="00C40413" w:rsidRDefault="00C40413" w:rsidP="00C40413">
            <w:pPr>
              <w:pStyle w:val="Default"/>
            </w:pPr>
          </w:p>
          <w:p w:rsidR="00C40413" w:rsidRDefault="00C40413" w:rsidP="00C40413">
            <w:pPr>
              <w:pStyle w:val="Default"/>
              <w:rPr>
                <w:sz w:val="23"/>
                <w:szCs w:val="23"/>
              </w:rPr>
            </w:pPr>
            <w:r>
              <w:rPr>
                <w:sz w:val="23"/>
                <w:szCs w:val="23"/>
              </w:rPr>
              <w:t xml:space="preserve">Uzależnienie finansowania stażu od deklaracji zatrudnienia. </w:t>
            </w:r>
          </w:p>
          <w:p w:rsidR="00DC4C40" w:rsidRDefault="00DC4C40" w:rsidP="00DC4C40">
            <w:pPr>
              <w:pStyle w:val="Default"/>
              <w:rPr>
                <w:sz w:val="23"/>
                <w:szCs w:val="23"/>
              </w:rPr>
            </w:pPr>
          </w:p>
        </w:tc>
      </w:tr>
      <w:tr w:rsidR="00C40413" w:rsidTr="00A0303B">
        <w:trPr>
          <w:trHeight w:val="214"/>
        </w:trPr>
        <w:tc>
          <w:tcPr>
            <w:tcW w:w="4120" w:type="dxa"/>
          </w:tcPr>
          <w:p w:rsidR="00C40413" w:rsidRPr="00C40413" w:rsidRDefault="00C40413" w:rsidP="00C40413">
            <w:pPr>
              <w:pStyle w:val="Default"/>
              <w:rPr>
                <w:b/>
                <w:bCs/>
              </w:rPr>
            </w:pPr>
            <w:r w:rsidRPr="00594852">
              <w:rPr>
                <w:b/>
                <w:bCs/>
              </w:rPr>
              <w:lastRenderedPageBreak/>
              <w:t>Przeciwdziałanie bezdomności</w:t>
            </w:r>
          </w:p>
          <w:tbl>
            <w:tblPr>
              <w:tblW w:w="0" w:type="auto"/>
              <w:tblBorders>
                <w:top w:val="nil"/>
                <w:left w:val="nil"/>
                <w:bottom w:val="nil"/>
                <w:right w:val="nil"/>
              </w:tblBorders>
              <w:tblLayout w:type="fixed"/>
              <w:tblLook w:val="0000"/>
            </w:tblPr>
            <w:tblGrid>
              <w:gridCol w:w="4082"/>
              <w:gridCol w:w="4082"/>
            </w:tblGrid>
            <w:tr w:rsidR="00C40413" w:rsidTr="00324E02">
              <w:trPr>
                <w:trHeight w:val="214"/>
              </w:trPr>
              <w:tc>
                <w:tcPr>
                  <w:tcW w:w="4082" w:type="dxa"/>
                </w:tcPr>
                <w:p w:rsidR="00C40413" w:rsidRDefault="00C40413" w:rsidP="00324E02">
                  <w:pPr>
                    <w:pStyle w:val="Default"/>
                    <w:rPr>
                      <w:b/>
                      <w:bCs/>
                      <w:sz w:val="23"/>
                      <w:szCs w:val="23"/>
                    </w:rPr>
                  </w:pPr>
                </w:p>
                <w:p w:rsidR="00C40413" w:rsidRDefault="00C40413" w:rsidP="00324E02">
                  <w:pPr>
                    <w:pStyle w:val="Default"/>
                    <w:rPr>
                      <w:b/>
                      <w:bCs/>
                      <w:sz w:val="23"/>
                      <w:szCs w:val="23"/>
                    </w:rPr>
                  </w:pPr>
                  <w:r>
                    <w:rPr>
                      <w:b/>
                      <w:bCs/>
                      <w:sz w:val="23"/>
                      <w:szCs w:val="23"/>
                    </w:rPr>
                    <w:t xml:space="preserve">MOCNE STRONY </w:t>
                  </w:r>
                </w:p>
                <w:p w:rsidR="00C40413" w:rsidRDefault="00C40413" w:rsidP="00324E02">
                  <w:pPr>
                    <w:pStyle w:val="Default"/>
                    <w:rPr>
                      <w:b/>
                      <w:bCs/>
                      <w:sz w:val="23"/>
                      <w:szCs w:val="23"/>
                    </w:rPr>
                  </w:pPr>
                </w:p>
                <w:p w:rsidR="00C40413" w:rsidRDefault="00C40413" w:rsidP="00324E02">
                  <w:pPr>
                    <w:pStyle w:val="Default"/>
                  </w:pPr>
                  <w:r>
                    <w:t xml:space="preserve">System dodatków mieszkaniowych. </w:t>
                  </w:r>
                </w:p>
                <w:p w:rsidR="00C40413" w:rsidRDefault="00C40413" w:rsidP="00324E02">
                  <w:pPr>
                    <w:pStyle w:val="Default"/>
                    <w:rPr>
                      <w:sz w:val="23"/>
                      <w:szCs w:val="23"/>
                    </w:rPr>
                  </w:pPr>
                </w:p>
                <w:p w:rsidR="00C40413" w:rsidRDefault="00C40413" w:rsidP="00324E02">
                  <w:pPr>
                    <w:pStyle w:val="Default"/>
                    <w:rPr>
                      <w:sz w:val="23"/>
                      <w:szCs w:val="23"/>
                    </w:rPr>
                  </w:pPr>
                  <w:r>
                    <w:rPr>
                      <w:sz w:val="23"/>
                      <w:szCs w:val="23"/>
                    </w:rPr>
                    <w:t xml:space="preserve">Podejmowanie w uzasadnionych przypadkach przez Wójta Gminy decyzji o umarzaniu zadłużeń czynszowych. </w:t>
                  </w:r>
                </w:p>
                <w:p w:rsidR="00C40413" w:rsidRDefault="00C40413" w:rsidP="00324E02">
                  <w:pPr>
                    <w:pStyle w:val="Default"/>
                    <w:rPr>
                      <w:sz w:val="23"/>
                      <w:szCs w:val="23"/>
                    </w:rPr>
                  </w:pPr>
                </w:p>
                <w:p w:rsidR="00C40413" w:rsidRDefault="00C40413" w:rsidP="00324E02">
                  <w:pPr>
                    <w:pStyle w:val="Default"/>
                    <w:rPr>
                      <w:sz w:val="23"/>
                      <w:szCs w:val="23"/>
                    </w:rPr>
                  </w:pPr>
                  <w:r>
                    <w:rPr>
                      <w:sz w:val="23"/>
                      <w:szCs w:val="23"/>
                    </w:rPr>
                    <w:t xml:space="preserve">Projekty profilaktyczne. </w:t>
                  </w:r>
                </w:p>
                <w:p w:rsidR="00C40413" w:rsidRDefault="00C40413" w:rsidP="00324E02">
                  <w:pPr>
                    <w:pStyle w:val="Default"/>
                    <w:rPr>
                      <w:sz w:val="23"/>
                      <w:szCs w:val="23"/>
                    </w:rPr>
                  </w:pPr>
                </w:p>
                <w:p w:rsidR="00C40413" w:rsidRDefault="00C40413" w:rsidP="00324E02">
                  <w:pPr>
                    <w:pStyle w:val="Default"/>
                    <w:rPr>
                      <w:b/>
                      <w:bCs/>
                      <w:sz w:val="23"/>
                      <w:szCs w:val="23"/>
                    </w:rPr>
                  </w:pPr>
                  <w:r>
                    <w:rPr>
                      <w:b/>
                      <w:bCs/>
                      <w:sz w:val="23"/>
                      <w:szCs w:val="23"/>
                    </w:rPr>
                    <w:t>SZANSE</w:t>
                  </w:r>
                </w:p>
                <w:p w:rsidR="00C40413" w:rsidRDefault="00C40413" w:rsidP="00324E02">
                  <w:pPr>
                    <w:pStyle w:val="Default"/>
                    <w:rPr>
                      <w:b/>
                      <w:bCs/>
                      <w:sz w:val="23"/>
                      <w:szCs w:val="23"/>
                    </w:rPr>
                  </w:pPr>
                </w:p>
                <w:p w:rsidR="00C40413" w:rsidRDefault="00C40413" w:rsidP="00C40413">
                  <w:pPr>
                    <w:pStyle w:val="Default"/>
                    <w:rPr>
                      <w:sz w:val="23"/>
                      <w:szCs w:val="23"/>
                    </w:rPr>
                  </w:pPr>
                  <w:r>
                    <w:rPr>
                      <w:sz w:val="23"/>
                      <w:szCs w:val="23"/>
                    </w:rPr>
                    <w:t xml:space="preserve">Zwiększanie zasobów mieszkaniowych gminy, a w szczególności mieszkań socjalnych.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Wprowadzenie lokalnego programu oddłużania mieszkań poprzez wykonywanie przez dłużników na rzecz gminy prac społecznie użytecznych.  </w:t>
                  </w:r>
                </w:p>
                <w:p w:rsidR="00C40413" w:rsidRDefault="00C40413" w:rsidP="00324E02">
                  <w:pPr>
                    <w:pStyle w:val="Default"/>
                    <w:rPr>
                      <w:sz w:val="23"/>
                      <w:szCs w:val="23"/>
                    </w:rPr>
                  </w:pPr>
                </w:p>
              </w:tc>
              <w:tc>
                <w:tcPr>
                  <w:tcW w:w="4082" w:type="dxa"/>
                </w:tcPr>
                <w:p w:rsidR="00C40413" w:rsidRDefault="00C40413" w:rsidP="00324E02">
                  <w:pPr>
                    <w:pStyle w:val="Default"/>
                    <w:rPr>
                      <w:b/>
                      <w:bCs/>
                      <w:sz w:val="23"/>
                      <w:szCs w:val="23"/>
                    </w:rPr>
                  </w:pPr>
                  <w:r>
                    <w:rPr>
                      <w:b/>
                      <w:bCs/>
                      <w:sz w:val="23"/>
                      <w:szCs w:val="23"/>
                    </w:rPr>
                    <w:t xml:space="preserve">SŁABE STRONY </w:t>
                  </w:r>
                </w:p>
                <w:p w:rsidR="00C40413" w:rsidRDefault="00C40413" w:rsidP="00324E02">
                  <w:pPr>
                    <w:pStyle w:val="Default"/>
                    <w:rPr>
                      <w:b/>
                      <w:bCs/>
                      <w:sz w:val="23"/>
                      <w:szCs w:val="23"/>
                    </w:rPr>
                  </w:pPr>
                </w:p>
                <w:p w:rsidR="00C40413" w:rsidRDefault="00C40413" w:rsidP="00324E02">
                  <w:pPr>
                    <w:pStyle w:val="Default"/>
                    <w:rPr>
                      <w:sz w:val="23"/>
                      <w:szCs w:val="23"/>
                    </w:rPr>
                  </w:pPr>
                  <w:r>
                    <w:rPr>
                      <w:sz w:val="23"/>
                      <w:szCs w:val="23"/>
                    </w:rPr>
                    <w:t xml:space="preserve">Zadłużanie się mieszkańców gminy doprowadzające do eksmisji. </w:t>
                  </w:r>
                </w:p>
                <w:p w:rsidR="00C40413" w:rsidRDefault="00C40413" w:rsidP="00324E02">
                  <w:pPr>
                    <w:pStyle w:val="Default"/>
                    <w:rPr>
                      <w:sz w:val="23"/>
                      <w:szCs w:val="23"/>
                    </w:rPr>
                  </w:pPr>
                </w:p>
                <w:p w:rsidR="00C40413" w:rsidRDefault="00C40413" w:rsidP="00324E02">
                  <w:pPr>
                    <w:pStyle w:val="Default"/>
                    <w:rPr>
                      <w:sz w:val="23"/>
                      <w:szCs w:val="23"/>
                    </w:rPr>
                  </w:pPr>
                  <w:r>
                    <w:rPr>
                      <w:sz w:val="23"/>
                      <w:szCs w:val="23"/>
                    </w:rPr>
                    <w:t xml:space="preserve">Niedostateczna liczba mieszkań socjalnych. </w:t>
                  </w:r>
                </w:p>
                <w:p w:rsidR="00C40413" w:rsidRDefault="00C40413" w:rsidP="00324E02">
                  <w:pPr>
                    <w:pStyle w:val="Default"/>
                    <w:rPr>
                      <w:sz w:val="23"/>
                      <w:szCs w:val="23"/>
                    </w:rPr>
                  </w:pPr>
                </w:p>
                <w:p w:rsidR="00C40413" w:rsidRDefault="00C40413" w:rsidP="00324E02">
                  <w:pPr>
                    <w:pStyle w:val="Default"/>
                    <w:rPr>
                      <w:sz w:val="23"/>
                      <w:szCs w:val="23"/>
                    </w:rPr>
                  </w:pPr>
                  <w:r>
                    <w:rPr>
                      <w:sz w:val="23"/>
                      <w:szCs w:val="23"/>
                    </w:rPr>
                    <w:t xml:space="preserve">Obciążanie odpowiedzialnością w zakresie prawnym i faktycznym pracowników ośrodka wsparcia w opiece nad osobami bezdomnymi niezdolnymi do samodzielnej egzystencji. </w:t>
                  </w:r>
                </w:p>
                <w:p w:rsidR="00C40413" w:rsidRDefault="00C40413" w:rsidP="00324E02">
                  <w:pPr>
                    <w:pStyle w:val="Default"/>
                    <w:rPr>
                      <w:sz w:val="23"/>
                      <w:szCs w:val="23"/>
                    </w:rPr>
                  </w:pPr>
                </w:p>
              </w:tc>
            </w:tr>
          </w:tbl>
          <w:p w:rsidR="00C40413" w:rsidRDefault="00C40413" w:rsidP="00A0303B">
            <w:pPr>
              <w:pStyle w:val="Default"/>
              <w:rPr>
                <w:b/>
                <w:bCs/>
                <w:sz w:val="23"/>
                <w:szCs w:val="23"/>
              </w:rPr>
            </w:pPr>
          </w:p>
          <w:p w:rsidR="00C40413" w:rsidRDefault="00C40413" w:rsidP="00A0303B">
            <w:pPr>
              <w:pStyle w:val="Default"/>
              <w:rPr>
                <w:b/>
                <w:bCs/>
                <w:sz w:val="23"/>
                <w:szCs w:val="23"/>
              </w:rPr>
            </w:pPr>
          </w:p>
          <w:p w:rsidR="00C40413" w:rsidRDefault="00C40413" w:rsidP="00A0303B">
            <w:pPr>
              <w:pStyle w:val="Default"/>
              <w:rPr>
                <w:b/>
                <w:bCs/>
                <w:sz w:val="23"/>
                <w:szCs w:val="23"/>
              </w:rPr>
            </w:pPr>
          </w:p>
          <w:p w:rsidR="00C40413" w:rsidRDefault="00C40413" w:rsidP="00A0303B">
            <w:pPr>
              <w:pStyle w:val="Default"/>
              <w:rPr>
                <w:b/>
                <w:bCs/>
                <w:sz w:val="23"/>
                <w:szCs w:val="23"/>
              </w:rPr>
            </w:pPr>
          </w:p>
          <w:p w:rsidR="00C40413" w:rsidRDefault="00C40413" w:rsidP="00A0303B">
            <w:pPr>
              <w:pStyle w:val="Default"/>
              <w:rPr>
                <w:b/>
                <w:bCs/>
                <w:sz w:val="23"/>
                <w:szCs w:val="23"/>
              </w:rPr>
            </w:pPr>
          </w:p>
          <w:p w:rsidR="00C40413" w:rsidRDefault="00C40413" w:rsidP="00A0303B">
            <w:pPr>
              <w:pStyle w:val="Default"/>
              <w:rPr>
                <w:b/>
                <w:bCs/>
                <w:sz w:val="23"/>
                <w:szCs w:val="23"/>
              </w:rPr>
            </w:pPr>
          </w:p>
          <w:p w:rsidR="00C40413" w:rsidRDefault="00C40413" w:rsidP="00A0303B">
            <w:pPr>
              <w:pStyle w:val="Default"/>
              <w:rPr>
                <w:b/>
                <w:bCs/>
                <w:sz w:val="23"/>
                <w:szCs w:val="23"/>
              </w:rPr>
            </w:pPr>
          </w:p>
          <w:p w:rsidR="00C40413" w:rsidRDefault="00C40413" w:rsidP="00A0303B">
            <w:pPr>
              <w:pStyle w:val="Default"/>
              <w:rPr>
                <w:b/>
                <w:bCs/>
                <w:sz w:val="23"/>
                <w:szCs w:val="23"/>
              </w:rPr>
            </w:pPr>
          </w:p>
          <w:p w:rsidR="00C40413" w:rsidRDefault="00C40413" w:rsidP="00A0303B">
            <w:pPr>
              <w:pStyle w:val="Default"/>
              <w:rPr>
                <w:b/>
                <w:bCs/>
                <w:sz w:val="23"/>
                <w:szCs w:val="23"/>
              </w:rPr>
            </w:pPr>
          </w:p>
          <w:p w:rsidR="00C40413" w:rsidRDefault="00C40413" w:rsidP="00A0303B">
            <w:pPr>
              <w:pStyle w:val="Default"/>
              <w:rPr>
                <w:b/>
                <w:bCs/>
                <w:sz w:val="23"/>
                <w:szCs w:val="23"/>
              </w:rPr>
            </w:pPr>
          </w:p>
          <w:p w:rsidR="00C40413" w:rsidRDefault="00C40413" w:rsidP="00A0303B">
            <w:pPr>
              <w:pStyle w:val="Default"/>
              <w:rPr>
                <w:b/>
                <w:bCs/>
                <w:sz w:val="23"/>
                <w:szCs w:val="23"/>
              </w:rPr>
            </w:pPr>
          </w:p>
          <w:p w:rsidR="00C40413" w:rsidRDefault="00C40413" w:rsidP="00A0303B">
            <w:pPr>
              <w:pStyle w:val="Default"/>
              <w:rPr>
                <w:sz w:val="23"/>
                <w:szCs w:val="23"/>
              </w:rPr>
            </w:pPr>
          </w:p>
        </w:tc>
        <w:tc>
          <w:tcPr>
            <w:tcW w:w="4120" w:type="dxa"/>
          </w:tcPr>
          <w:p w:rsidR="00C40413" w:rsidRDefault="00C40413" w:rsidP="00324E02">
            <w:pPr>
              <w:pStyle w:val="Default"/>
              <w:rPr>
                <w:b/>
                <w:bCs/>
                <w:sz w:val="23"/>
                <w:szCs w:val="23"/>
              </w:rPr>
            </w:pPr>
          </w:p>
          <w:p w:rsidR="00C40413" w:rsidRDefault="00C40413" w:rsidP="00324E02">
            <w:pPr>
              <w:pStyle w:val="Default"/>
              <w:rPr>
                <w:b/>
                <w:bCs/>
                <w:sz w:val="23"/>
                <w:szCs w:val="23"/>
              </w:rPr>
            </w:pPr>
          </w:p>
          <w:p w:rsidR="00C40413" w:rsidRDefault="00C40413" w:rsidP="00324E02">
            <w:pPr>
              <w:pStyle w:val="Default"/>
              <w:rPr>
                <w:b/>
                <w:bCs/>
                <w:sz w:val="23"/>
                <w:szCs w:val="23"/>
              </w:rPr>
            </w:pPr>
            <w:r>
              <w:rPr>
                <w:b/>
                <w:bCs/>
                <w:sz w:val="23"/>
                <w:szCs w:val="23"/>
              </w:rPr>
              <w:t xml:space="preserve">SŁABE STRONY </w:t>
            </w:r>
          </w:p>
          <w:p w:rsidR="00C40413" w:rsidRDefault="00C40413" w:rsidP="00324E02">
            <w:pPr>
              <w:pStyle w:val="Default"/>
              <w:rPr>
                <w:b/>
                <w:bCs/>
                <w:sz w:val="23"/>
                <w:szCs w:val="23"/>
              </w:rPr>
            </w:pPr>
          </w:p>
          <w:p w:rsidR="00C40413" w:rsidRDefault="00C40413" w:rsidP="00324E02">
            <w:pPr>
              <w:pStyle w:val="Default"/>
              <w:rPr>
                <w:sz w:val="23"/>
                <w:szCs w:val="23"/>
              </w:rPr>
            </w:pPr>
            <w:r>
              <w:rPr>
                <w:sz w:val="23"/>
                <w:szCs w:val="23"/>
              </w:rPr>
              <w:t xml:space="preserve">Zadłużanie się mieszkańców gminy doprowadzające do eksmisji. </w:t>
            </w:r>
          </w:p>
          <w:p w:rsidR="00C40413" w:rsidRDefault="00C40413" w:rsidP="00324E02">
            <w:pPr>
              <w:pStyle w:val="Default"/>
              <w:rPr>
                <w:sz w:val="23"/>
                <w:szCs w:val="23"/>
              </w:rPr>
            </w:pPr>
          </w:p>
          <w:p w:rsidR="00C40413" w:rsidRDefault="00C40413" w:rsidP="00324E02">
            <w:pPr>
              <w:pStyle w:val="Default"/>
              <w:rPr>
                <w:sz w:val="23"/>
                <w:szCs w:val="23"/>
              </w:rPr>
            </w:pPr>
            <w:r>
              <w:rPr>
                <w:sz w:val="23"/>
                <w:szCs w:val="23"/>
              </w:rPr>
              <w:t xml:space="preserve">Niedostateczna liczba mieszkań socjalnych. </w:t>
            </w:r>
          </w:p>
          <w:p w:rsidR="00C40413" w:rsidRDefault="00C40413" w:rsidP="00324E02">
            <w:pPr>
              <w:pStyle w:val="Default"/>
              <w:rPr>
                <w:sz w:val="23"/>
                <w:szCs w:val="23"/>
              </w:rPr>
            </w:pPr>
          </w:p>
          <w:p w:rsidR="00C40413" w:rsidRDefault="00C40413" w:rsidP="00324E02">
            <w:pPr>
              <w:pStyle w:val="Default"/>
              <w:rPr>
                <w:sz w:val="23"/>
                <w:szCs w:val="23"/>
              </w:rPr>
            </w:pPr>
            <w:r>
              <w:rPr>
                <w:sz w:val="23"/>
                <w:szCs w:val="23"/>
              </w:rPr>
              <w:t xml:space="preserve">Obciążanie odpowiedzialnością w zakresie prawnym i faktycznym pracowników ośrodka wsparcia w opiece nad osobami bezdomnymi niezdolnymi do samodzielnej egzystencji. </w:t>
            </w:r>
          </w:p>
          <w:p w:rsidR="00C40413" w:rsidRDefault="00C40413" w:rsidP="00324E02">
            <w:pPr>
              <w:pStyle w:val="Default"/>
              <w:rPr>
                <w:sz w:val="23"/>
                <w:szCs w:val="23"/>
              </w:rPr>
            </w:pPr>
          </w:p>
          <w:p w:rsidR="00C40413" w:rsidRDefault="00C40413" w:rsidP="00324E02">
            <w:pPr>
              <w:pStyle w:val="Default"/>
              <w:rPr>
                <w:b/>
                <w:bCs/>
                <w:sz w:val="23"/>
                <w:szCs w:val="23"/>
              </w:rPr>
            </w:pPr>
            <w:r>
              <w:rPr>
                <w:b/>
                <w:bCs/>
                <w:sz w:val="23"/>
                <w:szCs w:val="23"/>
              </w:rPr>
              <w:t>ZAGROŻENIA</w:t>
            </w:r>
          </w:p>
          <w:p w:rsidR="00C40413" w:rsidRDefault="00C40413" w:rsidP="00C40413">
            <w:pPr>
              <w:pStyle w:val="Default"/>
              <w:rPr>
                <w:color w:val="auto"/>
              </w:rPr>
            </w:pPr>
          </w:p>
          <w:p w:rsidR="00C40413" w:rsidRDefault="00C40413" w:rsidP="00C40413">
            <w:pPr>
              <w:pStyle w:val="Default"/>
              <w:rPr>
                <w:sz w:val="23"/>
                <w:szCs w:val="23"/>
              </w:rPr>
            </w:pPr>
            <w:r>
              <w:rPr>
                <w:sz w:val="23"/>
                <w:szCs w:val="23"/>
              </w:rPr>
              <w:t xml:space="preserve">Wzrost opłat mieszkaniowych.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Niskie dochody osób i rodzin doprowadzające do zadłużania mieszkań.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Brak systemowej pomocy osobom bezdomnym powracającym ze szpitala, a wymagającym długotrwałej opieki pielęgniarskiej.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Uzależnienia.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Brak akceptacji osób bezdomnych przez społeczeństwo. </w:t>
            </w:r>
          </w:p>
          <w:p w:rsidR="00C40413" w:rsidRDefault="00C40413" w:rsidP="00324E02">
            <w:pPr>
              <w:pStyle w:val="Default"/>
              <w:rPr>
                <w:sz w:val="23"/>
                <w:szCs w:val="23"/>
              </w:rPr>
            </w:pPr>
          </w:p>
        </w:tc>
      </w:tr>
      <w:tr w:rsidR="00C40413" w:rsidTr="00A0303B">
        <w:trPr>
          <w:trHeight w:val="3191"/>
        </w:trPr>
        <w:tc>
          <w:tcPr>
            <w:tcW w:w="4120" w:type="dxa"/>
          </w:tcPr>
          <w:p w:rsidR="00C40413" w:rsidRDefault="00C40413" w:rsidP="00A0303B">
            <w:pPr>
              <w:pStyle w:val="Default"/>
              <w:rPr>
                <w:sz w:val="23"/>
                <w:szCs w:val="23"/>
              </w:rPr>
            </w:pPr>
          </w:p>
        </w:tc>
        <w:tc>
          <w:tcPr>
            <w:tcW w:w="4120" w:type="dxa"/>
          </w:tcPr>
          <w:p w:rsidR="00C40413" w:rsidRDefault="00C40413" w:rsidP="00A0303B">
            <w:pPr>
              <w:pStyle w:val="Default"/>
              <w:rPr>
                <w:sz w:val="23"/>
                <w:szCs w:val="23"/>
              </w:rPr>
            </w:pPr>
            <w:r>
              <w:rPr>
                <w:sz w:val="23"/>
                <w:szCs w:val="23"/>
              </w:rPr>
              <w:t xml:space="preserve"> </w:t>
            </w:r>
          </w:p>
          <w:p w:rsidR="00C40413" w:rsidRDefault="00C40413" w:rsidP="00A0303B">
            <w:pPr>
              <w:pStyle w:val="Default"/>
              <w:rPr>
                <w:sz w:val="23"/>
                <w:szCs w:val="23"/>
              </w:rPr>
            </w:pPr>
          </w:p>
        </w:tc>
      </w:tr>
    </w:tbl>
    <w:p w:rsidR="002F71CA" w:rsidRPr="00594852" w:rsidRDefault="002F71CA" w:rsidP="00DC4C40">
      <w:pPr>
        <w:pStyle w:val="Default"/>
        <w:rPr>
          <w:b/>
          <w:bCs/>
        </w:rPr>
      </w:pPr>
    </w:p>
    <w:tbl>
      <w:tblPr>
        <w:tblW w:w="0" w:type="auto"/>
        <w:tblBorders>
          <w:top w:val="nil"/>
          <w:left w:val="nil"/>
          <w:bottom w:val="nil"/>
          <w:right w:val="nil"/>
        </w:tblBorders>
        <w:tblLayout w:type="fixed"/>
        <w:tblLook w:val="0000"/>
      </w:tblPr>
      <w:tblGrid>
        <w:gridCol w:w="4082"/>
        <w:gridCol w:w="4082"/>
      </w:tblGrid>
      <w:tr w:rsidR="00DC4C40" w:rsidTr="00DC4C40">
        <w:trPr>
          <w:trHeight w:val="87"/>
        </w:trPr>
        <w:tc>
          <w:tcPr>
            <w:tcW w:w="4082" w:type="dxa"/>
          </w:tcPr>
          <w:p w:rsidR="00DC4C40" w:rsidRDefault="00DC4C40" w:rsidP="00C40413">
            <w:pPr>
              <w:rPr>
                <w:sz w:val="23"/>
                <w:szCs w:val="23"/>
              </w:rPr>
            </w:pPr>
          </w:p>
        </w:tc>
        <w:tc>
          <w:tcPr>
            <w:tcW w:w="4082" w:type="dxa"/>
          </w:tcPr>
          <w:p w:rsidR="00DC4C40" w:rsidRDefault="00DC4C40" w:rsidP="00DC4C40">
            <w:pPr>
              <w:pStyle w:val="Default"/>
              <w:rPr>
                <w:sz w:val="23"/>
                <w:szCs w:val="23"/>
              </w:rPr>
            </w:pPr>
          </w:p>
        </w:tc>
      </w:tr>
      <w:tr w:rsidR="00DC4C40" w:rsidTr="00A0303B">
        <w:trPr>
          <w:trHeight w:val="214"/>
        </w:trPr>
        <w:tc>
          <w:tcPr>
            <w:tcW w:w="4082" w:type="dxa"/>
          </w:tcPr>
          <w:p w:rsidR="00DC4C40" w:rsidRDefault="00DC4C40" w:rsidP="00A0303B">
            <w:pPr>
              <w:pStyle w:val="Default"/>
              <w:rPr>
                <w:sz w:val="23"/>
                <w:szCs w:val="23"/>
              </w:rPr>
            </w:pPr>
          </w:p>
        </w:tc>
        <w:tc>
          <w:tcPr>
            <w:tcW w:w="4082" w:type="dxa"/>
          </w:tcPr>
          <w:p w:rsidR="00DC4C40" w:rsidRDefault="00DC4C40" w:rsidP="00A0303B">
            <w:pPr>
              <w:pStyle w:val="Default"/>
              <w:rPr>
                <w:sz w:val="23"/>
                <w:szCs w:val="23"/>
              </w:rPr>
            </w:pPr>
          </w:p>
        </w:tc>
      </w:tr>
      <w:tr w:rsidR="00DC4C40" w:rsidTr="00813655">
        <w:trPr>
          <w:trHeight w:val="4443"/>
        </w:trPr>
        <w:tc>
          <w:tcPr>
            <w:tcW w:w="4082" w:type="dxa"/>
          </w:tcPr>
          <w:p w:rsidR="00C40413" w:rsidRPr="00594852" w:rsidRDefault="00C40413" w:rsidP="00C40413">
            <w:pPr>
              <w:pStyle w:val="Default"/>
              <w:rPr>
                <w:b/>
                <w:bCs/>
              </w:rPr>
            </w:pPr>
            <w:r w:rsidRPr="00594852">
              <w:rPr>
                <w:b/>
                <w:bCs/>
              </w:rPr>
              <w:lastRenderedPageBreak/>
              <w:t xml:space="preserve">Przeciwdziałanie uzależnieniom </w:t>
            </w:r>
          </w:p>
          <w:p w:rsidR="00DC4C40" w:rsidRDefault="00DC4C40" w:rsidP="00A0303B">
            <w:pPr>
              <w:pStyle w:val="Default"/>
              <w:rPr>
                <w:color w:val="auto"/>
              </w:rPr>
            </w:pPr>
          </w:p>
          <w:p w:rsidR="00C40413" w:rsidRDefault="00C40413" w:rsidP="00C40413">
            <w:pPr>
              <w:pStyle w:val="Default"/>
              <w:rPr>
                <w:b/>
                <w:bCs/>
                <w:sz w:val="23"/>
                <w:szCs w:val="23"/>
              </w:rPr>
            </w:pPr>
            <w:r>
              <w:rPr>
                <w:b/>
                <w:bCs/>
                <w:sz w:val="23"/>
                <w:szCs w:val="23"/>
              </w:rPr>
              <w:t xml:space="preserve">MOCNE STRONY </w:t>
            </w:r>
          </w:p>
          <w:p w:rsidR="00C40413" w:rsidRDefault="00C40413" w:rsidP="00C40413">
            <w:pPr>
              <w:pStyle w:val="Default"/>
              <w:rPr>
                <w:b/>
                <w:bCs/>
                <w:sz w:val="23"/>
                <w:szCs w:val="23"/>
              </w:rPr>
            </w:pPr>
          </w:p>
          <w:p w:rsidR="00C40413" w:rsidRDefault="00C40413" w:rsidP="00C40413">
            <w:pPr>
              <w:pStyle w:val="Default"/>
              <w:rPr>
                <w:sz w:val="23"/>
                <w:szCs w:val="23"/>
              </w:rPr>
            </w:pPr>
            <w:r>
              <w:rPr>
                <w:sz w:val="23"/>
                <w:szCs w:val="23"/>
              </w:rPr>
              <w:t xml:space="preserve">Realizacja Gminnego Programu Profilaktyki i Rozwiązywania Problemów Alkoholowych oraz Przeciwdziałania Narkomanii.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Wystarczająca pula środków finansowych na realizację działań w zakresie programów dotyczących profilaktyki uzależnień.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Sprawnie działający system grup wsparcia, szeroka dostępności pomocy terapeutycznej dla osób uzależnionych i współuzależnionych.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Cykliczność i długofalowość działań profilaktycznych i terapeutyczno – leczniczych. </w:t>
            </w:r>
          </w:p>
          <w:p w:rsidR="00C40413" w:rsidRDefault="00C40413" w:rsidP="00C40413">
            <w:pPr>
              <w:pStyle w:val="Default"/>
              <w:rPr>
                <w:sz w:val="23"/>
                <w:szCs w:val="23"/>
              </w:rPr>
            </w:pPr>
          </w:p>
          <w:p w:rsidR="00C40413" w:rsidRDefault="00C40413" w:rsidP="00C40413">
            <w:pPr>
              <w:pStyle w:val="Default"/>
              <w:rPr>
                <w:b/>
                <w:bCs/>
                <w:sz w:val="23"/>
                <w:szCs w:val="23"/>
              </w:rPr>
            </w:pPr>
            <w:r>
              <w:rPr>
                <w:b/>
                <w:bCs/>
                <w:sz w:val="23"/>
                <w:szCs w:val="23"/>
              </w:rPr>
              <w:t xml:space="preserve">SZANSE </w:t>
            </w:r>
          </w:p>
          <w:p w:rsidR="00DC4C40" w:rsidRDefault="00DC4C40" w:rsidP="00A0303B">
            <w:pPr>
              <w:pStyle w:val="Default"/>
              <w:rPr>
                <w:sz w:val="23"/>
                <w:szCs w:val="23"/>
              </w:rPr>
            </w:pPr>
          </w:p>
          <w:p w:rsidR="00C40413" w:rsidRDefault="00C40413" w:rsidP="00C40413">
            <w:pPr>
              <w:pStyle w:val="Default"/>
              <w:rPr>
                <w:sz w:val="23"/>
                <w:szCs w:val="23"/>
              </w:rPr>
            </w:pPr>
            <w:r>
              <w:rPr>
                <w:sz w:val="23"/>
                <w:szCs w:val="23"/>
              </w:rPr>
              <w:t xml:space="preserve">Możliwości wykorzystania istniejącego potencjału ludzkiego do pracy z osobami uzależnionymi.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Możliwości pozyskiwania funduszy zewnętrznych do rozwiązywania problemów związanych z używaniem środków psychoaktywnych.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Pojawianie się tendencji w społeczeństwie do bardziej świadomego i prozdrowotnego stylu życia.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Interdyscyplinarne podejście do rozwiązywania problemów uzależnień.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Aktywność w gminie organizacji pozarządowych działających w obszarze uzależnień.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Rosnąca świadomość nauczycieli, sprzedawców co do zagrożeń związanych z uzależnieniami. </w:t>
            </w:r>
          </w:p>
          <w:p w:rsidR="00DC4C40" w:rsidRDefault="00DC4C40" w:rsidP="00DC4C40">
            <w:pPr>
              <w:pStyle w:val="Default"/>
              <w:rPr>
                <w:sz w:val="23"/>
                <w:szCs w:val="23"/>
              </w:rPr>
            </w:pPr>
          </w:p>
        </w:tc>
        <w:tc>
          <w:tcPr>
            <w:tcW w:w="4082" w:type="dxa"/>
          </w:tcPr>
          <w:p w:rsidR="00DC4C40" w:rsidRDefault="00DC4C40" w:rsidP="00C40413">
            <w:pPr>
              <w:pStyle w:val="Default"/>
              <w:rPr>
                <w:sz w:val="23"/>
                <w:szCs w:val="23"/>
              </w:rPr>
            </w:pPr>
          </w:p>
          <w:p w:rsidR="00C40413" w:rsidRDefault="00C40413" w:rsidP="00C40413">
            <w:pPr>
              <w:pStyle w:val="Default"/>
              <w:rPr>
                <w:sz w:val="23"/>
                <w:szCs w:val="23"/>
              </w:rPr>
            </w:pPr>
          </w:p>
          <w:p w:rsidR="00C40413" w:rsidRDefault="00C40413" w:rsidP="00C40413">
            <w:pPr>
              <w:pStyle w:val="Default"/>
              <w:rPr>
                <w:b/>
                <w:bCs/>
                <w:sz w:val="23"/>
                <w:szCs w:val="23"/>
              </w:rPr>
            </w:pPr>
            <w:r>
              <w:rPr>
                <w:b/>
                <w:bCs/>
                <w:sz w:val="23"/>
                <w:szCs w:val="23"/>
              </w:rPr>
              <w:t xml:space="preserve">SŁABE STRONY </w:t>
            </w:r>
          </w:p>
          <w:p w:rsidR="00C40413" w:rsidRDefault="00C40413" w:rsidP="00C40413">
            <w:pPr>
              <w:pStyle w:val="Default"/>
              <w:rPr>
                <w:b/>
                <w:bCs/>
                <w:sz w:val="23"/>
                <w:szCs w:val="23"/>
              </w:rPr>
            </w:pPr>
          </w:p>
          <w:p w:rsidR="00C40413" w:rsidRDefault="00C40413" w:rsidP="00C40413">
            <w:pPr>
              <w:pStyle w:val="Default"/>
              <w:rPr>
                <w:sz w:val="23"/>
                <w:szCs w:val="23"/>
              </w:rPr>
            </w:pPr>
            <w:r>
              <w:rPr>
                <w:sz w:val="23"/>
                <w:szCs w:val="23"/>
              </w:rPr>
              <w:t xml:space="preserve">Wysoki poziom tolerancji społecznej, a nawet akceptacji w stosunku do zachowań patologicznych prowadzących do uzależnień.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Istnienie w społeczeństwie mocno zakorzenionych stereotypów i brak aktualnej wiedzy dotyczącej zagrożeń związanych z używaniem substancji psychoaktywnych. </w:t>
            </w:r>
          </w:p>
          <w:p w:rsidR="00C40413" w:rsidRDefault="00C40413" w:rsidP="00C40413">
            <w:pPr>
              <w:pStyle w:val="Default"/>
              <w:rPr>
                <w:sz w:val="23"/>
                <w:szCs w:val="23"/>
              </w:rPr>
            </w:pPr>
            <w:r>
              <w:rPr>
                <w:sz w:val="23"/>
                <w:szCs w:val="23"/>
              </w:rPr>
              <w:t xml:space="preserve">Lansowanie przez media konsumpcyjnego stylu życia oraz destrukcyjnych sposobów spędzania czasu i radzenia sobie z problemami.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Niewystarczająca oferta dla nowych, pojawiających się uzależnień. </w:t>
            </w:r>
          </w:p>
          <w:p w:rsidR="00C40413" w:rsidRDefault="00C40413" w:rsidP="00C40413">
            <w:pPr>
              <w:pStyle w:val="Default"/>
              <w:rPr>
                <w:sz w:val="23"/>
                <w:szCs w:val="23"/>
              </w:rPr>
            </w:pPr>
          </w:p>
          <w:p w:rsidR="00C40413" w:rsidRDefault="00C40413" w:rsidP="00C40413">
            <w:pPr>
              <w:pStyle w:val="Default"/>
              <w:rPr>
                <w:sz w:val="23"/>
                <w:szCs w:val="23"/>
              </w:rPr>
            </w:pPr>
          </w:p>
          <w:p w:rsidR="00C40413" w:rsidRDefault="00C40413" w:rsidP="00C40413">
            <w:pPr>
              <w:pStyle w:val="Default"/>
              <w:rPr>
                <w:b/>
                <w:sz w:val="23"/>
                <w:szCs w:val="23"/>
              </w:rPr>
            </w:pPr>
            <w:r>
              <w:rPr>
                <w:b/>
                <w:sz w:val="23"/>
                <w:szCs w:val="23"/>
              </w:rPr>
              <w:t xml:space="preserve">      </w:t>
            </w:r>
            <w:r w:rsidRPr="00A0303B">
              <w:rPr>
                <w:b/>
                <w:sz w:val="23"/>
                <w:szCs w:val="23"/>
              </w:rPr>
              <w:t>ZAGROŻENIA</w:t>
            </w:r>
          </w:p>
          <w:p w:rsidR="00C40413" w:rsidRDefault="00C40413" w:rsidP="00C40413">
            <w:pPr>
              <w:pStyle w:val="Default"/>
              <w:rPr>
                <w:b/>
                <w:sz w:val="23"/>
                <w:szCs w:val="23"/>
              </w:rPr>
            </w:pPr>
          </w:p>
          <w:p w:rsidR="00C40413" w:rsidRDefault="00C40413" w:rsidP="00C40413">
            <w:pPr>
              <w:pStyle w:val="Default"/>
              <w:rPr>
                <w:sz w:val="23"/>
                <w:szCs w:val="23"/>
              </w:rPr>
            </w:pPr>
            <w:r>
              <w:rPr>
                <w:sz w:val="23"/>
                <w:szCs w:val="23"/>
              </w:rPr>
              <w:t xml:space="preserve"> Wzrost popularności narkotyków wśród osób młodych.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Wzrost zachowań patologicznych wśród dzieci i młodzieży.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Wzrost tendencji obniżania wieku inicjacji alkoholowej i narkotykowej.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Przewlekłość procedury sądowej zmierzającej do orzeczenia obowiązku podjęcia leczenia odwykowego.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Negatywna postawa rodziców wobec mechanizmu uzależnień.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Dynamika rynku środków uzależniających i łatwy do nich dostęp. Aktywność dystrybutorów specyfików odurzających w poszukiwaniu nowych środków, które jeszcze nie znalazły się na liście zabronionych.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Przekazywanie negatywnych wzorców konsumpcji alkoholu. </w:t>
            </w:r>
          </w:p>
          <w:p w:rsidR="00C40413" w:rsidRDefault="00C40413" w:rsidP="00C40413">
            <w:pPr>
              <w:pStyle w:val="Default"/>
              <w:rPr>
                <w:sz w:val="23"/>
                <w:szCs w:val="23"/>
              </w:rPr>
            </w:pPr>
          </w:p>
        </w:tc>
      </w:tr>
    </w:tbl>
    <w:p w:rsidR="00536ADB" w:rsidRDefault="00536ADB" w:rsidP="00DC4C40">
      <w:pPr>
        <w:pStyle w:val="Default"/>
        <w:rPr>
          <w:b/>
          <w:bCs/>
        </w:rPr>
      </w:pPr>
    </w:p>
    <w:p w:rsidR="00C40413" w:rsidRDefault="00C40413" w:rsidP="00C40413">
      <w:pPr>
        <w:pStyle w:val="Default"/>
        <w:rPr>
          <w:sz w:val="23"/>
          <w:szCs w:val="23"/>
        </w:rPr>
      </w:pPr>
    </w:p>
    <w:p w:rsidR="00C40413" w:rsidRPr="00B12684" w:rsidRDefault="00C40413" w:rsidP="00C40413">
      <w:pPr>
        <w:pStyle w:val="Default"/>
        <w:rPr>
          <w:b/>
          <w:bCs/>
          <w:sz w:val="23"/>
          <w:szCs w:val="23"/>
        </w:rPr>
      </w:pPr>
      <w:r w:rsidRPr="00B12684">
        <w:rPr>
          <w:b/>
          <w:bCs/>
          <w:sz w:val="23"/>
          <w:szCs w:val="23"/>
        </w:rPr>
        <w:t>Przeciwdziałanie przemocy w rodzinie</w:t>
      </w:r>
    </w:p>
    <w:p w:rsidR="00C40413" w:rsidRDefault="00C40413" w:rsidP="00DC4C40">
      <w:pPr>
        <w:pStyle w:val="Default"/>
        <w:rPr>
          <w:b/>
          <w:bCs/>
        </w:rPr>
      </w:pPr>
    </w:p>
    <w:p w:rsidR="00C40413" w:rsidRDefault="00C40413" w:rsidP="00C40413">
      <w:pPr>
        <w:pStyle w:val="Default"/>
        <w:rPr>
          <w:b/>
        </w:rPr>
      </w:pPr>
      <w:r w:rsidRPr="00030EA7">
        <w:rPr>
          <w:b/>
        </w:rPr>
        <w:t>MOCNE STRONY</w:t>
      </w:r>
    </w:p>
    <w:p w:rsidR="00DC4C40" w:rsidRDefault="00DC4C40" w:rsidP="00DC4C40">
      <w:pPr>
        <w:pStyle w:val="Default"/>
        <w:rPr>
          <w:sz w:val="28"/>
          <w:szCs w:val="28"/>
        </w:rPr>
      </w:pPr>
    </w:p>
    <w:tbl>
      <w:tblPr>
        <w:tblW w:w="0" w:type="auto"/>
        <w:tblBorders>
          <w:top w:val="nil"/>
          <w:left w:val="nil"/>
          <w:bottom w:val="nil"/>
          <w:right w:val="nil"/>
        </w:tblBorders>
        <w:tblLayout w:type="fixed"/>
        <w:tblLook w:val="0000"/>
      </w:tblPr>
      <w:tblGrid>
        <w:gridCol w:w="4124"/>
        <w:gridCol w:w="4124"/>
      </w:tblGrid>
      <w:tr w:rsidR="00DC4C40" w:rsidTr="00B12684">
        <w:trPr>
          <w:trHeight w:val="4971"/>
        </w:trPr>
        <w:tc>
          <w:tcPr>
            <w:tcW w:w="4124" w:type="dxa"/>
          </w:tcPr>
          <w:p w:rsidR="00C40413" w:rsidRDefault="00C40413" w:rsidP="00C40413">
            <w:pPr>
              <w:pStyle w:val="Default"/>
              <w:rPr>
                <w:sz w:val="23"/>
                <w:szCs w:val="23"/>
              </w:rPr>
            </w:pPr>
            <w:r>
              <w:rPr>
                <w:sz w:val="23"/>
                <w:szCs w:val="23"/>
              </w:rPr>
              <w:t xml:space="preserve">Obszerne regulacje ustawowe dotyczące przeciwdziałania przemocy w rodzinie.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Gminny program przeciwdziałania przemocy w rodzinnie. </w:t>
            </w:r>
          </w:p>
          <w:p w:rsidR="00C40413" w:rsidRDefault="00C40413" w:rsidP="00C40413">
            <w:pPr>
              <w:pStyle w:val="Default"/>
              <w:rPr>
                <w:b/>
              </w:rPr>
            </w:pPr>
          </w:p>
          <w:p w:rsidR="00C40413" w:rsidRDefault="00C40413" w:rsidP="00C40413">
            <w:pPr>
              <w:pStyle w:val="Default"/>
              <w:rPr>
                <w:sz w:val="23"/>
                <w:szCs w:val="23"/>
              </w:rPr>
            </w:pPr>
            <w:r>
              <w:rPr>
                <w:sz w:val="23"/>
                <w:szCs w:val="23"/>
              </w:rPr>
              <w:t xml:space="preserve">Praca zespołu interdyscyplinarnego oraz grup roboczych realizujących procedurę „Niebieska Karta”.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Wzrastająca liczba wykrywanych przypadków przemocy domowej.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Istniejąca oferta pomocowa skierowana do rodzin z problemem przemocy.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Wnikliwa znajomość problemu i dobrze działające służby zajmujące się wsparciem rodzin zagrożonych patologiami. </w:t>
            </w:r>
          </w:p>
          <w:p w:rsidR="00C40413" w:rsidRDefault="00C40413" w:rsidP="00C40413">
            <w:pPr>
              <w:pStyle w:val="Default"/>
              <w:rPr>
                <w:sz w:val="23"/>
                <w:szCs w:val="23"/>
              </w:rPr>
            </w:pPr>
          </w:p>
          <w:p w:rsidR="00C40413" w:rsidRDefault="00C40413" w:rsidP="00C40413">
            <w:pPr>
              <w:pStyle w:val="Default"/>
              <w:rPr>
                <w:sz w:val="23"/>
                <w:szCs w:val="23"/>
              </w:rPr>
            </w:pPr>
            <w:r>
              <w:rPr>
                <w:sz w:val="23"/>
                <w:szCs w:val="23"/>
              </w:rPr>
              <w:t xml:space="preserve">Zaangażowanie wszystkich podmiotów stykających się z problemem przemocy. </w:t>
            </w:r>
          </w:p>
          <w:p w:rsidR="00813655" w:rsidRPr="00030EA7" w:rsidRDefault="00813655" w:rsidP="00030EA7">
            <w:pPr>
              <w:pStyle w:val="Default"/>
              <w:rPr>
                <w:b/>
              </w:rPr>
            </w:pPr>
          </w:p>
          <w:tbl>
            <w:tblPr>
              <w:tblW w:w="0" w:type="auto"/>
              <w:tblBorders>
                <w:top w:val="nil"/>
                <w:left w:val="nil"/>
                <w:bottom w:val="nil"/>
                <w:right w:val="nil"/>
              </w:tblBorders>
              <w:tblLayout w:type="fixed"/>
              <w:tblLook w:val="0000"/>
            </w:tblPr>
            <w:tblGrid>
              <w:gridCol w:w="3651"/>
            </w:tblGrid>
            <w:tr w:rsidR="00030EA7" w:rsidTr="00594852">
              <w:trPr>
                <w:trHeight w:val="4262"/>
              </w:trPr>
              <w:tc>
                <w:tcPr>
                  <w:tcW w:w="3651" w:type="dxa"/>
                </w:tcPr>
                <w:p w:rsidR="00030EA7" w:rsidRDefault="00030EA7">
                  <w:pPr>
                    <w:pStyle w:val="Default"/>
                    <w:rPr>
                      <w:b/>
                      <w:sz w:val="23"/>
                      <w:szCs w:val="23"/>
                    </w:rPr>
                  </w:pPr>
                  <w:r w:rsidRPr="00030EA7">
                    <w:rPr>
                      <w:b/>
                      <w:sz w:val="23"/>
                      <w:szCs w:val="23"/>
                    </w:rPr>
                    <w:t>SZANSE</w:t>
                  </w:r>
                </w:p>
                <w:p w:rsidR="00030EA7" w:rsidRDefault="00030EA7" w:rsidP="00030EA7">
                  <w:pPr>
                    <w:pStyle w:val="Default"/>
                  </w:pPr>
                </w:p>
                <w:tbl>
                  <w:tblPr>
                    <w:tblW w:w="0" w:type="auto"/>
                    <w:tblBorders>
                      <w:top w:val="nil"/>
                      <w:left w:val="nil"/>
                      <w:bottom w:val="nil"/>
                      <w:right w:val="nil"/>
                    </w:tblBorders>
                    <w:tblLayout w:type="fixed"/>
                    <w:tblLook w:val="0000"/>
                  </w:tblPr>
                  <w:tblGrid>
                    <w:gridCol w:w="3447"/>
                  </w:tblGrid>
                  <w:tr w:rsidR="00030EA7">
                    <w:trPr>
                      <w:trHeight w:val="3729"/>
                    </w:trPr>
                    <w:tc>
                      <w:tcPr>
                        <w:tcW w:w="3447" w:type="dxa"/>
                      </w:tcPr>
                      <w:p w:rsidR="00030EA7" w:rsidRDefault="00030EA7">
                        <w:pPr>
                          <w:pStyle w:val="Default"/>
                          <w:rPr>
                            <w:sz w:val="23"/>
                            <w:szCs w:val="23"/>
                          </w:rPr>
                        </w:pPr>
                        <w:r>
                          <w:rPr>
                            <w:sz w:val="23"/>
                            <w:szCs w:val="23"/>
                          </w:rPr>
                          <w:t xml:space="preserve">Podnoszenie kwalifikacji pracowników instytucji stykających się z problemem przemocy w rodzinie. </w:t>
                        </w:r>
                      </w:p>
                      <w:p w:rsidR="00030EA7" w:rsidRDefault="00030EA7">
                        <w:pPr>
                          <w:pStyle w:val="Default"/>
                          <w:rPr>
                            <w:sz w:val="23"/>
                            <w:szCs w:val="23"/>
                          </w:rPr>
                        </w:pPr>
                      </w:p>
                      <w:p w:rsidR="00030EA7" w:rsidRDefault="00030EA7">
                        <w:pPr>
                          <w:pStyle w:val="Default"/>
                          <w:rPr>
                            <w:sz w:val="23"/>
                            <w:szCs w:val="23"/>
                          </w:rPr>
                        </w:pPr>
                        <w:r>
                          <w:rPr>
                            <w:sz w:val="23"/>
                            <w:szCs w:val="23"/>
                          </w:rPr>
                          <w:t xml:space="preserve">Zwiększenie dostępności i skuteczności programów terapeutycznych dla sprawców przemocy. </w:t>
                        </w:r>
                      </w:p>
                      <w:p w:rsidR="00030EA7" w:rsidRDefault="00030EA7">
                        <w:pPr>
                          <w:pStyle w:val="Default"/>
                          <w:rPr>
                            <w:sz w:val="23"/>
                            <w:szCs w:val="23"/>
                          </w:rPr>
                        </w:pPr>
                      </w:p>
                      <w:p w:rsidR="00030EA7" w:rsidRDefault="00030EA7">
                        <w:pPr>
                          <w:pStyle w:val="Default"/>
                          <w:rPr>
                            <w:sz w:val="23"/>
                            <w:szCs w:val="23"/>
                          </w:rPr>
                        </w:pPr>
                        <w:r>
                          <w:rPr>
                            <w:sz w:val="23"/>
                            <w:szCs w:val="23"/>
                          </w:rPr>
                          <w:t xml:space="preserve">Zmiany prawne umożliwiające bardziej skuteczne formy niesienia pomocy rodzinom z problemem przemocy. </w:t>
                        </w:r>
                      </w:p>
                      <w:p w:rsidR="00030EA7" w:rsidRDefault="00030EA7" w:rsidP="00030EA7">
                        <w:pPr>
                          <w:pStyle w:val="Default"/>
                          <w:rPr>
                            <w:sz w:val="23"/>
                            <w:szCs w:val="23"/>
                          </w:rPr>
                        </w:pPr>
                      </w:p>
                      <w:p w:rsidR="00030EA7" w:rsidRDefault="00030EA7" w:rsidP="00030EA7">
                        <w:pPr>
                          <w:pStyle w:val="Default"/>
                          <w:rPr>
                            <w:sz w:val="23"/>
                            <w:szCs w:val="23"/>
                          </w:rPr>
                        </w:pPr>
                        <w:r>
                          <w:rPr>
                            <w:sz w:val="23"/>
                            <w:szCs w:val="23"/>
                          </w:rPr>
                          <w:t>Podnoszenie świadomości mieszkańców w zakresie przemocy i jej przeciwdziałania.</w:t>
                        </w:r>
                      </w:p>
                      <w:p w:rsidR="00030EA7" w:rsidRDefault="00030EA7" w:rsidP="00030EA7">
                        <w:pPr>
                          <w:pStyle w:val="Default"/>
                          <w:rPr>
                            <w:sz w:val="23"/>
                            <w:szCs w:val="23"/>
                          </w:rPr>
                        </w:pPr>
                      </w:p>
                      <w:p w:rsidR="00030EA7" w:rsidRPr="00C40413" w:rsidRDefault="00030EA7" w:rsidP="00030EA7">
                        <w:pPr>
                          <w:pStyle w:val="Default"/>
                          <w:rPr>
                            <w:sz w:val="23"/>
                            <w:szCs w:val="23"/>
                          </w:rPr>
                        </w:pPr>
                        <w:r>
                          <w:rPr>
                            <w:sz w:val="23"/>
                            <w:szCs w:val="23"/>
                          </w:rPr>
                          <w:t>Zwiększenie działań</w:t>
                        </w:r>
                        <w:r w:rsidR="00536ADB">
                          <w:rPr>
                            <w:sz w:val="23"/>
                            <w:szCs w:val="23"/>
                          </w:rPr>
                          <w:t xml:space="preserve"> </w:t>
                        </w:r>
                        <w:r>
                          <w:rPr>
                            <w:sz w:val="23"/>
                            <w:szCs w:val="23"/>
                          </w:rPr>
                          <w:t>profilaktycznych.</w:t>
                        </w:r>
                      </w:p>
                      <w:p w:rsidR="00B12684" w:rsidRDefault="00B12684" w:rsidP="00030EA7">
                        <w:pPr>
                          <w:pStyle w:val="Default"/>
                        </w:pPr>
                      </w:p>
                      <w:tbl>
                        <w:tblPr>
                          <w:tblW w:w="0" w:type="auto"/>
                          <w:tblBorders>
                            <w:top w:val="nil"/>
                            <w:left w:val="nil"/>
                            <w:bottom w:val="nil"/>
                            <w:right w:val="nil"/>
                          </w:tblBorders>
                          <w:tblLayout w:type="fixed"/>
                          <w:tblLook w:val="0000"/>
                        </w:tblPr>
                        <w:tblGrid>
                          <w:gridCol w:w="3557"/>
                        </w:tblGrid>
                        <w:tr w:rsidR="00030EA7">
                          <w:trPr>
                            <w:trHeight w:val="5227"/>
                          </w:trPr>
                          <w:tc>
                            <w:tcPr>
                              <w:tcW w:w="3557" w:type="dxa"/>
                            </w:tcPr>
                            <w:p w:rsidR="00030EA7" w:rsidRPr="00B12684" w:rsidRDefault="00030EA7" w:rsidP="00030EA7">
                              <w:pPr>
                                <w:pStyle w:val="Default"/>
                                <w:rPr>
                                  <w:b/>
                                  <w:bCs/>
                                  <w:sz w:val="22"/>
                                  <w:szCs w:val="22"/>
                                </w:rPr>
                              </w:pPr>
                              <w:r w:rsidRPr="00B12684">
                                <w:rPr>
                                  <w:b/>
                                  <w:bCs/>
                                  <w:sz w:val="22"/>
                                  <w:szCs w:val="22"/>
                                </w:rPr>
                                <w:t>System wsparcia dziecka i rodziny</w:t>
                              </w:r>
                            </w:p>
                            <w:p w:rsidR="00030EA7" w:rsidRDefault="00030EA7" w:rsidP="00030EA7">
                              <w:pPr>
                                <w:pStyle w:val="Default"/>
                                <w:rPr>
                                  <w:b/>
                                  <w:bCs/>
                                  <w:sz w:val="28"/>
                                  <w:szCs w:val="28"/>
                                </w:rPr>
                              </w:pPr>
                            </w:p>
                            <w:p w:rsidR="00030EA7" w:rsidRPr="00B12684" w:rsidRDefault="00030EA7" w:rsidP="00030EA7">
                              <w:pPr>
                                <w:pStyle w:val="Default"/>
                                <w:rPr>
                                  <w:b/>
                                  <w:bCs/>
                                  <w:sz w:val="22"/>
                                  <w:szCs w:val="22"/>
                                </w:rPr>
                              </w:pPr>
                              <w:r w:rsidRPr="00B12684">
                                <w:rPr>
                                  <w:b/>
                                  <w:bCs/>
                                  <w:sz w:val="22"/>
                                  <w:szCs w:val="22"/>
                                </w:rPr>
                                <w:t>MOCNE STRONY</w:t>
                              </w:r>
                            </w:p>
                            <w:p w:rsidR="00030EA7" w:rsidRDefault="00030EA7" w:rsidP="00030EA7">
                              <w:pPr>
                                <w:pStyle w:val="Default"/>
                                <w:rPr>
                                  <w:b/>
                                  <w:bCs/>
                                </w:rPr>
                              </w:pPr>
                            </w:p>
                            <w:p w:rsidR="00030EA7" w:rsidRDefault="00030EA7" w:rsidP="00030EA7">
                              <w:pPr>
                                <w:pStyle w:val="Default"/>
                              </w:pPr>
                            </w:p>
                            <w:tbl>
                              <w:tblPr>
                                <w:tblW w:w="0" w:type="auto"/>
                                <w:tblBorders>
                                  <w:top w:val="nil"/>
                                  <w:left w:val="nil"/>
                                  <w:bottom w:val="nil"/>
                                  <w:right w:val="nil"/>
                                </w:tblBorders>
                                <w:tblLayout w:type="fixed"/>
                                <w:tblLook w:val="0000"/>
                              </w:tblPr>
                              <w:tblGrid>
                                <w:gridCol w:w="3919"/>
                              </w:tblGrid>
                              <w:tr w:rsidR="00030EA7">
                                <w:trPr>
                                  <w:trHeight w:val="3943"/>
                                </w:trPr>
                                <w:tc>
                                  <w:tcPr>
                                    <w:tcW w:w="3919" w:type="dxa"/>
                                  </w:tcPr>
                                  <w:p w:rsidR="00030EA7" w:rsidRDefault="00030EA7">
                                    <w:pPr>
                                      <w:pStyle w:val="Default"/>
                                      <w:rPr>
                                        <w:sz w:val="23"/>
                                        <w:szCs w:val="23"/>
                                      </w:rPr>
                                    </w:pPr>
                                    <w:r>
                                      <w:rPr>
                                        <w:sz w:val="23"/>
                                        <w:szCs w:val="23"/>
                                      </w:rPr>
                                      <w:t>Działalność asystenta rodziny.</w:t>
                                    </w:r>
                                  </w:p>
                                  <w:p w:rsidR="00030EA7" w:rsidRDefault="00030EA7">
                                    <w:pPr>
                                      <w:pStyle w:val="Default"/>
                                      <w:rPr>
                                        <w:sz w:val="23"/>
                                        <w:szCs w:val="23"/>
                                      </w:rPr>
                                    </w:pPr>
                                  </w:p>
                                  <w:p w:rsidR="00030EA7" w:rsidRDefault="00030EA7">
                                    <w:pPr>
                                      <w:pStyle w:val="Default"/>
                                      <w:rPr>
                                        <w:sz w:val="23"/>
                                        <w:szCs w:val="23"/>
                                      </w:rPr>
                                    </w:pPr>
                                    <w:r>
                                      <w:rPr>
                                        <w:sz w:val="23"/>
                                        <w:szCs w:val="23"/>
                                      </w:rPr>
                                      <w:t xml:space="preserve">Kompleksowość świadczeń różnych systemów zabezpieczenia społecznego realizowanych w ramach jednej instytucji tj. GOPS. </w:t>
                                    </w:r>
                                  </w:p>
                                  <w:p w:rsidR="00030EA7" w:rsidRDefault="00030EA7">
                                    <w:pPr>
                                      <w:pStyle w:val="Default"/>
                                      <w:rPr>
                                        <w:sz w:val="23"/>
                                        <w:szCs w:val="23"/>
                                      </w:rPr>
                                    </w:pPr>
                                  </w:p>
                                  <w:p w:rsidR="00030EA7" w:rsidRDefault="00030EA7" w:rsidP="00401189">
                                    <w:pPr>
                                      <w:pStyle w:val="Default"/>
                                      <w:rPr>
                                        <w:sz w:val="23"/>
                                        <w:szCs w:val="23"/>
                                      </w:rPr>
                                    </w:pPr>
                                    <w:r>
                                      <w:rPr>
                                        <w:sz w:val="23"/>
                                        <w:szCs w:val="23"/>
                                      </w:rPr>
                                      <w:t>Projekty i programy wspierające rodziny</w:t>
                                    </w:r>
                                    <w:r w:rsidR="00B12684">
                                      <w:rPr>
                                        <w:sz w:val="23"/>
                                        <w:szCs w:val="23"/>
                                      </w:rPr>
                                      <w:t xml:space="preserve"> dysfunkcyjne w szczególności pr</w:t>
                                    </w:r>
                                    <w:r>
                                      <w:rPr>
                                        <w:sz w:val="23"/>
                                        <w:szCs w:val="23"/>
                                      </w:rPr>
                                      <w:t xml:space="preserve">ogramy gminne i rządowe. </w:t>
                                    </w:r>
                                  </w:p>
                                  <w:p w:rsidR="00B12684" w:rsidRDefault="00B12684" w:rsidP="00401189">
                                    <w:pPr>
                                      <w:pStyle w:val="Default"/>
                                      <w:rPr>
                                        <w:sz w:val="23"/>
                                        <w:szCs w:val="23"/>
                                      </w:rPr>
                                    </w:pPr>
                                  </w:p>
                                  <w:p w:rsidR="00B12684" w:rsidRDefault="00B12684" w:rsidP="00B12684">
                                    <w:pPr>
                                      <w:pStyle w:val="Default"/>
                                      <w:rPr>
                                        <w:b/>
                                        <w:sz w:val="23"/>
                                        <w:szCs w:val="23"/>
                                      </w:rPr>
                                    </w:pPr>
                                    <w:r w:rsidRPr="00FF14AC">
                                      <w:rPr>
                                        <w:b/>
                                        <w:sz w:val="23"/>
                                        <w:szCs w:val="23"/>
                                      </w:rPr>
                                      <w:t>SZANSE</w:t>
                                    </w:r>
                                  </w:p>
                                  <w:p w:rsidR="00B12684" w:rsidRDefault="00B12684" w:rsidP="00B12684">
                                    <w:pPr>
                                      <w:pStyle w:val="Default"/>
                                    </w:pPr>
                                  </w:p>
                                  <w:tbl>
                                    <w:tblPr>
                                      <w:tblW w:w="0" w:type="auto"/>
                                      <w:tblBorders>
                                        <w:top w:val="nil"/>
                                        <w:left w:val="nil"/>
                                        <w:bottom w:val="nil"/>
                                        <w:right w:val="nil"/>
                                      </w:tblBorders>
                                      <w:tblLayout w:type="fixed"/>
                                      <w:tblLook w:val="0000"/>
                                    </w:tblPr>
                                    <w:tblGrid>
                                      <w:gridCol w:w="3649"/>
                                    </w:tblGrid>
                                    <w:tr w:rsidR="00B12684" w:rsidTr="007B1FED">
                                      <w:trPr>
                                        <w:trHeight w:val="496"/>
                                      </w:trPr>
                                      <w:tc>
                                        <w:tcPr>
                                          <w:tcW w:w="3649" w:type="dxa"/>
                                        </w:tcPr>
                                        <w:p w:rsidR="00B12684" w:rsidRDefault="00B12684" w:rsidP="007B1FED">
                                          <w:pPr>
                                            <w:pStyle w:val="Default"/>
                                            <w:rPr>
                                              <w:sz w:val="23"/>
                                              <w:szCs w:val="23"/>
                                            </w:rPr>
                                          </w:pPr>
                                          <w:r>
                                            <w:rPr>
                                              <w:sz w:val="23"/>
                                              <w:szCs w:val="23"/>
                                            </w:rPr>
                                            <w:t xml:space="preserve">Rządowe programy na rzecz wsparcia rodziny. </w:t>
                                          </w:r>
                                        </w:p>
                                        <w:p w:rsidR="00B12684" w:rsidRDefault="00B12684" w:rsidP="007B1FED">
                                          <w:pPr>
                                            <w:pStyle w:val="Default"/>
                                            <w:rPr>
                                              <w:sz w:val="23"/>
                                              <w:szCs w:val="23"/>
                                            </w:rPr>
                                          </w:pPr>
                                        </w:p>
                                        <w:p w:rsidR="00B12684" w:rsidRDefault="00B12684" w:rsidP="00B12684">
                                          <w:pPr>
                                            <w:pStyle w:val="Default"/>
                                            <w:rPr>
                                              <w:sz w:val="23"/>
                                              <w:szCs w:val="23"/>
                                            </w:rPr>
                                          </w:pPr>
                                          <w:r>
                                            <w:rPr>
                                              <w:sz w:val="23"/>
                                              <w:szCs w:val="23"/>
                                            </w:rPr>
                                            <w:t xml:space="preserve">Odpowiednia polityka prorodzinna na wszystkich szczeblach administracji publicznej. </w:t>
                                          </w:r>
                                        </w:p>
                                        <w:p w:rsidR="00B12684" w:rsidRDefault="00B12684" w:rsidP="007B1FED">
                                          <w:pPr>
                                            <w:pStyle w:val="Default"/>
                                          </w:pPr>
                                        </w:p>
                                        <w:p w:rsidR="00B12684" w:rsidRDefault="00B12684" w:rsidP="007B1FED">
                                          <w:pPr>
                                            <w:pStyle w:val="Default"/>
                                            <w:rPr>
                                              <w:sz w:val="23"/>
                                              <w:szCs w:val="23"/>
                                            </w:rPr>
                                          </w:pPr>
                                        </w:p>
                                      </w:tc>
                                    </w:tr>
                                  </w:tbl>
                                  <w:p w:rsidR="00B12684" w:rsidRDefault="00B12684" w:rsidP="00401189">
                                    <w:pPr>
                                      <w:pStyle w:val="Default"/>
                                      <w:rPr>
                                        <w:sz w:val="23"/>
                                        <w:szCs w:val="23"/>
                                      </w:rPr>
                                    </w:pPr>
                                  </w:p>
                                </w:tc>
                              </w:tr>
                            </w:tbl>
                            <w:p w:rsidR="00401189" w:rsidRDefault="00401189" w:rsidP="00030EA7">
                              <w:pPr>
                                <w:pStyle w:val="Default"/>
                                <w:rPr>
                                  <w:sz w:val="23"/>
                                  <w:szCs w:val="23"/>
                                </w:rPr>
                              </w:pPr>
                            </w:p>
                          </w:tc>
                        </w:tr>
                      </w:tbl>
                      <w:p w:rsidR="00030EA7" w:rsidRDefault="00030EA7">
                        <w:pPr>
                          <w:pStyle w:val="Default"/>
                          <w:rPr>
                            <w:sz w:val="23"/>
                            <w:szCs w:val="23"/>
                          </w:rPr>
                        </w:pPr>
                      </w:p>
                    </w:tc>
                  </w:tr>
                </w:tbl>
                <w:p w:rsidR="00030EA7" w:rsidRPr="00030EA7" w:rsidRDefault="00030EA7">
                  <w:pPr>
                    <w:pStyle w:val="Default"/>
                    <w:rPr>
                      <w:b/>
                      <w:sz w:val="23"/>
                      <w:szCs w:val="23"/>
                    </w:rPr>
                  </w:pPr>
                </w:p>
              </w:tc>
            </w:tr>
          </w:tbl>
          <w:p w:rsidR="00FF14AC" w:rsidRPr="00B12684" w:rsidRDefault="00FF14AC" w:rsidP="00B12684">
            <w:pPr>
              <w:tabs>
                <w:tab w:val="left" w:pos="1250"/>
              </w:tabs>
            </w:pPr>
          </w:p>
        </w:tc>
        <w:tc>
          <w:tcPr>
            <w:tcW w:w="4124" w:type="dxa"/>
          </w:tcPr>
          <w:p w:rsidR="002F71CA" w:rsidRPr="00C40413" w:rsidRDefault="002F71CA" w:rsidP="00A0303B">
            <w:pPr>
              <w:pStyle w:val="Default"/>
              <w:rPr>
                <w:sz w:val="23"/>
                <w:szCs w:val="23"/>
              </w:rPr>
            </w:pPr>
          </w:p>
          <w:p w:rsidR="00030EA7" w:rsidRDefault="00030EA7" w:rsidP="00A0303B">
            <w:pPr>
              <w:pStyle w:val="Default"/>
              <w:rPr>
                <w:b/>
                <w:sz w:val="23"/>
                <w:szCs w:val="23"/>
              </w:rPr>
            </w:pPr>
            <w:r>
              <w:rPr>
                <w:b/>
                <w:sz w:val="23"/>
                <w:szCs w:val="23"/>
              </w:rPr>
              <w:t>SŁABE STRONY</w:t>
            </w:r>
          </w:p>
          <w:p w:rsidR="00030EA7" w:rsidRDefault="00030EA7" w:rsidP="00A0303B">
            <w:pPr>
              <w:pStyle w:val="Default"/>
              <w:rPr>
                <w:b/>
                <w:sz w:val="23"/>
                <w:szCs w:val="23"/>
              </w:rPr>
            </w:pPr>
          </w:p>
          <w:p w:rsidR="00030EA7" w:rsidRDefault="00030EA7" w:rsidP="00030EA7">
            <w:pPr>
              <w:pStyle w:val="Default"/>
              <w:rPr>
                <w:sz w:val="23"/>
                <w:szCs w:val="23"/>
              </w:rPr>
            </w:pPr>
            <w:r>
              <w:rPr>
                <w:sz w:val="23"/>
                <w:szCs w:val="23"/>
              </w:rPr>
              <w:t xml:space="preserve">Mało rozwinięta sieć placówek interwencyjno-opiekuńczych gwarantujących schronienie dla osób doświadczających przemocy. </w:t>
            </w:r>
          </w:p>
          <w:p w:rsidR="00030EA7" w:rsidRDefault="00030EA7" w:rsidP="00030EA7">
            <w:pPr>
              <w:pStyle w:val="Default"/>
            </w:pPr>
          </w:p>
          <w:p w:rsidR="00813655" w:rsidRDefault="00813655" w:rsidP="00813655">
            <w:pPr>
              <w:pStyle w:val="Default"/>
              <w:rPr>
                <w:sz w:val="23"/>
                <w:szCs w:val="23"/>
              </w:rPr>
            </w:pPr>
            <w:r>
              <w:rPr>
                <w:sz w:val="23"/>
                <w:szCs w:val="23"/>
              </w:rPr>
              <w:t xml:space="preserve">Utrwalone mity i stereotypy na temat przemocy. </w:t>
            </w:r>
          </w:p>
          <w:p w:rsidR="00813655" w:rsidRDefault="00813655" w:rsidP="00813655">
            <w:pPr>
              <w:pStyle w:val="Default"/>
              <w:rPr>
                <w:sz w:val="23"/>
                <w:szCs w:val="23"/>
              </w:rPr>
            </w:pPr>
          </w:p>
          <w:p w:rsidR="00813655" w:rsidRDefault="00813655" w:rsidP="00813655">
            <w:pPr>
              <w:pStyle w:val="Default"/>
              <w:rPr>
                <w:sz w:val="23"/>
                <w:szCs w:val="23"/>
              </w:rPr>
            </w:pPr>
            <w:r>
              <w:rPr>
                <w:sz w:val="23"/>
                <w:szCs w:val="23"/>
              </w:rPr>
              <w:t xml:space="preserve">Niewystarczająca profilaktyka. </w:t>
            </w:r>
          </w:p>
          <w:p w:rsidR="00813655" w:rsidRDefault="00813655" w:rsidP="00813655">
            <w:pPr>
              <w:pStyle w:val="Default"/>
              <w:rPr>
                <w:sz w:val="23"/>
                <w:szCs w:val="23"/>
              </w:rPr>
            </w:pPr>
          </w:p>
          <w:p w:rsidR="00813655" w:rsidRDefault="00813655" w:rsidP="00813655">
            <w:pPr>
              <w:pStyle w:val="Default"/>
              <w:rPr>
                <w:sz w:val="23"/>
                <w:szCs w:val="23"/>
              </w:rPr>
            </w:pPr>
            <w:r>
              <w:rPr>
                <w:sz w:val="23"/>
                <w:szCs w:val="23"/>
              </w:rPr>
              <w:t xml:space="preserve">Niechęć do ujawniania przemocy przez osoby jej doświadczające. </w:t>
            </w:r>
          </w:p>
          <w:p w:rsidR="00813655" w:rsidRDefault="00813655" w:rsidP="00813655">
            <w:pPr>
              <w:pStyle w:val="Default"/>
              <w:rPr>
                <w:sz w:val="23"/>
                <w:szCs w:val="23"/>
              </w:rPr>
            </w:pPr>
          </w:p>
          <w:p w:rsidR="00813655" w:rsidRDefault="00813655" w:rsidP="00813655">
            <w:pPr>
              <w:pStyle w:val="Default"/>
              <w:rPr>
                <w:sz w:val="23"/>
                <w:szCs w:val="23"/>
              </w:rPr>
            </w:pPr>
            <w:r>
              <w:rPr>
                <w:sz w:val="23"/>
                <w:szCs w:val="23"/>
              </w:rPr>
              <w:t xml:space="preserve">Zbyt mała oferta pomocy psychologicznej i terapii adresowana do sprawców przemocy. </w:t>
            </w:r>
          </w:p>
          <w:p w:rsidR="00813655" w:rsidRDefault="00813655" w:rsidP="00813655">
            <w:pPr>
              <w:pStyle w:val="Default"/>
              <w:rPr>
                <w:sz w:val="23"/>
                <w:szCs w:val="23"/>
              </w:rPr>
            </w:pPr>
          </w:p>
          <w:p w:rsidR="00813655" w:rsidRDefault="00813655" w:rsidP="00813655">
            <w:pPr>
              <w:pStyle w:val="Default"/>
              <w:rPr>
                <w:sz w:val="23"/>
                <w:szCs w:val="23"/>
              </w:rPr>
            </w:pPr>
            <w:r>
              <w:rPr>
                <w:sz w:val="23"/>
                <w:szCs w:val="23"/>
              </w:rPr>
              <w:t xml:space="preserve">Niedoskonałe instrumenty prawne w zakresie ochrony osób doznających przemocy. </w:t>
            </w:r>
          </w:p>
          <w:p w:rsidR="00813655" w:rsidRDefault="00813655" w:rsidP="00813655">
            <w:pPr>
              <w:pStyle w:val="Default"/>
              <w:rPr>
                <w:sz w:val="23"/>
                <w:szCs w:val="23"/>
              </w:rPr>
            </w:pPr>
          </w:p>
          <w:p w:rsidR="00813655" w:rsidRDefault="00813655" w:rsidP="00030EA7">
            <w:pPr>
              <w:pStyle w:val="Default"/>
              <w:rPr>
                <w:sz w:val="23"/>
                <w:szCs w:val="23"/>
              </w:rPr>
            </w:pPr>
            <w:r>
              <w:rPr>
                <w:sz w:val="23"/>
                <w:szCs w:val="23"/>
              </w:rPr>
              <w:t xml:space="preserve">Długotrwałość procedur wymiaru sprawiedliwości (sąd, prokuratura). </w:t>
            </w:r>
          </w:p>
          <w:p w:rsidR="00536ADB" w:rsidRDefault="00536ADB" w:rsidP="00030EA7">
            <w:pPr>
              <w:pStyle w:val="Default"/>
              <w:rPr>
                <w:sz w:val="23"/>
                <w:szCs w:val="23"/>
              </w:rPr>
            </w:pPr>
          </w:p>
          <w:p w:rsidR="00536ADB" w:rsidRDefault="00536ADB" w:rsidP="00536ADB">
            <w:pPr>
              <w:pStyle w:val="Default"/>
              <w:rPr>
                <w:b/>
                <w:sz w:val="23"/>
                <w:szCs w:val="23"/>
              </w:rPr>
            </w:pPr>
            <w:r w:rsidRPr="00030EA7">
              <w:rPr>
                <w:b/>
                <w:sz w:val="23"/>
                <w:szCs w:val="23"/>
              </w:rPr>
              <w:t>ZAGROŻENIA</w:t>
            </w:r>
          </w:p>
          <w:p w:rsidR="00536ADB" w:rsidRDefault="00536ADB" w:rsidP="00030EA7">
            <w:pPr>
              <w:pStyle w:val="Default"/>
              <w:rPr>
                <w:sz w:val="23"/>
                <w:szCs w:val="23"/>
              </w:rPr>
            </w:pPr>
          </w:p>
          <w:p w:rsidR="00536ADB" w:rsidRDefault="00536ADB" w:rsidP="00536ADB">
            <w:pPr>
              <w:pStyle w:val="Default"/>
              <w:rPr>
                <w:sz w:val="23"/>
                <w:szCs w:val="23"/>
              </w:rPr>
            </w:pPr>
            <w:r>
              <w:rPr>
                <w:sz w:val="23"/>
                <w:szCs w:val="23"/>
              </w:rPr>
              <w:t xml:space="preserve">Zaburzenia w prawidłowym funkcjonowaniu rodzin. </w:t>
            </w:r>
          </w:p>
          <w:p w:rsidR="00536ADB" w:rsidRDefault="00536ADB" w:rsidP="00536ADB">
            <w:pPr>
              <w:pStyle w:val="Default"/>
              <w:rPr>
                <w:sz w:val="23"/>
                <w:szCs w:val="23"/>
              </w:rPr>
            </w:pPr>
          </w:p>
          <w:p w:rsidR="00536ADB" w:rsidRDefault="00536ADB" w:rsidP="00536ADB">
            <w:pPr>
              <w:pStyle w:val="Default"/>
              <w:rPr>
                <w:sz w:val="23"/>
                <w:szCs w:val="23"/>
              </w:rPr>
            </w:pPr>
            <w:r>
              <w:rPr>
                <w:sz w:val="23"/>
                <w:szCs w:val="23"/>
              </w:rPr>
              <w:t xml:space="preserve">Psychologiczne aspekty funkcjonowania osób doświadczających przemocy. </w:t>
            </w:r>
          </w:p>
          <w:p w:rsidR="00536ADB" w:rsidRDefault="00536ADB" w:rsidP="00536ADB">
            <w:pPr>
              <w:pStyle w:val="Default"/>
              <w:rPr>
                <w:sz w:val="23"/>
                <w:szCs w:val="23"/>
              </w:rPr>
            </w:pPr>
          </w:p>
          <w:p w:rsidR="00536ADB" w:rsidRDefault="00536ADB" w:rsidP="00536ADB">
            <w:pPr>
              <w:pStyle w:val="Default"/>
              <w:rPr>
                <w:sz w:val="23"/>
                <w:szCs w:val="23"/>
              </w:rPr>
            </w:pPr>
            <w:r>
              <w:rPr>
                <w:sz w:val="23"/>
                <w:szCs w:val="23"/>
              </w:rPr>
              <w:t xml:space="preserve">Wykluczenie społeczne osób i rodzin dotkniętych przemocą. </w:t>
            </w:r>
          </w:p>
          <w:p w:rsidR="00536ADB" w:rsidRDefault="00536ADB" w:rsidP="00536ADB">
            <w:pPr>
              <w:pStyle w:val="Default"/>
              <w:rPr>
                <w:sz w:val="23"/>
                <w:szCs w:val="23"/>
              </w:rPr>
            </w:pPr>
          </w:p>
          <w:p w:rsidR="00536ADB" w:rsidRDefault="00536ADB" w:rsidP="00536ADB">
            <w:pPr>
              <w:pStyle w:val="Default"/>
              <w:rPr>
                <w:sz w:val="23"/>
                <w:szCs w:val="23"/>
              </w:rPr>
            </w:pPr>
            <w:r>
              <w:rPr>
                <w:sz w:val="23"/>
                <w:szCs w:val="23"/>
              </w:rPr>
              <w:t>Deficyty w zakresie skutecznej</w:t>
            </w:r>
          </w:p>
          <w:p w:rsidR="00536ADB" w:rsidRDefault="00536ADB" w:rsidP="00536ADB">
            <w:pPr>
              <w:pStyle w:val="Default"/>
              <w:rPr>
                <w:sz w:val="23"/>
                <w:szCs w:val="23"/>
              </w:rPr>
            </w:pPr>
            <w:r>
              <w:rPr>
                <w:sz w:val="23"/>
                <w:szCs w:val="23"/>
              </w:rPr>
              <w:t xml:space="preserve">ochrony osób doznających przemocy. </w:t>
            </w:r>
          </w:p>
          <w:p w:rsidR="00536ADB" w:rsidRDefault="00536ADB" w:rsidP="00536ADB">
            <w:pPr>
              <w:pStyle w:val="Default"/>
              <w:rPr>
                <w:sz w:val="23"/>
                <w:szCs w:val="23"/>
              </w:rPr>
            </w:pPr>
          </w:p>
          <w:p w:rsidR="00536ADB" w:rsidRDefault="00536ADB" w:rsidP="00536ADB">
            <w:pPr>
              <w:pStyle w:val="Default"/>
              <w:rPr>
                <w:sz w:val="23"/>
                <w:szCs w:val="23"/>
              </w:rPr>
            </w:pPr>
            <w:r>
              <w:rPr>
                <w:sz w:val="23"/>
                <w:szCs w:val="23"/>
              </w:rPr>
              <w:t>Zbyt małe nakłady finansowe na przeciwdziałanie przemocy.</w:t>
            </w:r>
          </w:p>
          <w:p w:rsidR="00536ADB" w:rsidRDefault="00536ADB" w:rsidP="00536ADB">
            <w:pPr>
              <w:pStyle w:val="Default"/>
              <w:rPr>
                <w:sz w:val="23"/>
                <w:szCs w:val="23"/>
              </w:rPr>
            </w:pPr>
          </w:p>
          <w:p w:rsidR="00536ADB" w:rsidRPr="00536ADB" w:rsidRDefault="00536ADB" w:rsidP="00536ADB">
            <w:pPr>
              <w:pStyle w:val="Default"/>
              <w:rPr>
                <w:sz w:val="23"/>
                <w:szCs w:val="23"/>
              </w:rPr>
            </w:pPr>
            <w:r>
              <w:rPr>
                <w:sz w:val="23"/>
                <w:szCs w:val="23"/>
              </w:rPr>
              <w:t>Bezkarność części sprawców przemocy w rodzinie.</w:t>
            </w:r>
          </w:p>
          <w:tbl>
            <w:tblPr>
              <w:tblW w:w="0" w:type="auto"/>
              <w:tblBorders>
                <w:top w:val="nil"/>
                <w:left w:val="nil"/>
                <w:bottom w:val="nil"/>
                <w:right w:val="nil"/>
              </w:tblBorders>
              <w:tblLayout w:type="fixed"/>
              <w:tblLook w:val="0000"/>
            </w:tblPr>
            <w:tblGrid>
              <w:gridCol w:w="3635"/>
            </w:tblGrid>
            <w:tr w:rsidR="00030EA7">
              <w:trPr>
                <w:trHeight w:val="7851"/>
              </w:trPr>
              <w:tc>
                <w:tcPr>
                  <w:tcW w:w="3635" w:type="dxa"/>
                </w:tcPr>
                <w:p w:rsidR="00030EA7" w:rsidRDefault="00030EA7" w:rsidP="00030EA7">
                  <w:pPr>
                    <w:pStyle w:val="Default"/>
                    <w:rPr>
                      <w:b/>
                      <w:sz w:val="23"/>
                      <w:szCs w:val="23"/>
                    </w:rPr>
                  </w:pPr>
                </w:p>
                <w:p w:rsidR="00030EA7" w:rsidRDefault="00030EA7" w:rsidP="00030EA7">
                  <w:pPr>
                    <w:pStyle w:val="Default"/>
                  </w:pPr>
                </w:p>
                <w:tbl>
                  <w:tblPr>
                    <w:tblW w:w="0" w:type="auto"/>
                    <w:tblBorders>
                      <w:top w:val="nil"/>
                      <w:left w:val="nil"/>
                      <w:bottom w:val="nil"/>
                      <w:right w:val="nil"/>
                    </w:tblBorders>
                    <w:tblLayout w:type="fixed"/>
                    <w:tblLook w:val="0000"/>
                  </w:tblPr>
                  <w:tblGrid>
                    <w:gridCol w:w="3585"/>
                  </w:tblGrid>
                  <w:tr w:rsidR="00030EA7">
                    <w:trPr>
                      <w:trHeight w:val="3609"/>
                    </w:trPr>
                    <w:tc>
                      <w:tcPr>
                        <w:tcW w:w="3585" w:type="dxa"/>
                      </w:tcPr>
                      <w:p w:rsidR="00536ADB" w:rsidRDefault="00536ADB" w:rsidP="00536ADB">
                        <w:pPr>
                          <w:pStyle w:val="Default"/>
                          <w:rPr>
                            <w:sz w:val="23"/>
                            <w:szCs w:val="23"/>
                          </w:rPr>
                        </w:pPr>
                      </w:p>
                      <w:p w:rsidR="00401189" w:rsidRPr="00536ADB" w:rsidRDefault="00401189" w:rsidP="00401189">
                        <w:pPr>
                          <w:pStyle w:val="Default"/>
                          <w:rPr>
                            <w:sz w:val="23"/>
                            <w:szCs w:val="23"/>
                          </w:rPr>
                        </w:pPr>
                      </w:p>
                      <w:p w:rsidR="00401189" w:rsidRPr="00B12684" w:rsidRDefault="00401189" w:rsidP="00401189">
                        <w:pPr>
                          <w:pStyle w:val="Default"/>
                          <w:rPr>
                            <w:b/>
                            <w:sz w:val="22"/>
                            <w:szCs w:val="22"/>
                          </w:rPr>
                        </w:pPr>
                      </w:p>
                      <w:p w:rsidR="00401189" w:rsidRPr="00B12684" w:rsidRDefault="00401189" w:rsidP="00401189">
                        <w:pPr>
                          <w:pStyle w:val="Default"/>
                          <w:rPr>
                            <w:b/>
                            <w:sz w:val="22"/>
                            <w:szCs w:val="22"/>
                          </w:rPr>
                        </w:pPr>
                        <w:r w:rsidRPr="00B12684">
                          <w:rPr>
                            <w:b/>
                            <w:sz w:val="22"/>
                            <w:szCs w:val="22"/>
                          </w:rPr>
                          <w:t>SŁABE STRONY</w:t>
                        </w:r>
                      </w:p>
                      <w:p w:rsidR="00401189" w:rsidRDefault="00401189" w:rsidP="00401189">
                        <w:pPr>
                          <w:pStyle w:val="Default"/>
                          <w:rPr>
                            <w:b/>
                          </w:rPr>
                        </w:pPr>
                      </w:p>
                      <w:p w:rsidR="00401189" w:rsidRDefault="00401189" w:rsidP="00401189">
                        <w:pPr>
                          <w:pStyle w:val="Default"/>
                          <w:rPr>
                            <w:b/>
                          </w:rPr>
                        </w:pPr>
                      </w:p>
                      <w:p w:rsidR="00401189" w:rsidRPr="00030EA7" w:rsidRDefault="00401189" w:rsidP="00401189">
                        <w:pPr>
                          <w:pStyle w:val="Default"/>
                          <w:rPr>
                            <w:sz w:val="23"/>
                            <w:szCs w:val="23"/>
                          </w:rPr>
                        </w:pPr>
                        <w:r w:rsidRPr="00030EA7">
                          <w:rPr>
                            <w:sz w:val="23"/>
                            <w:szCs w:val="23"/>
                          </w:rPr>
                          <w:t xml:space="preserve">Wysoki odsetek rodzin dysfunkcyjnych. </w:t>
                        </w:r>
                      </w:p>
                      <w:p w:rsidR="00401189" w:rsidRPr="00030EA7" w:rsidRDefault="00401189" w:rsidP="00401189">
                        <w:pPr>
                          <w:pStyle w:val="Default"/>
                          <w:rPr>
                            <w:sz w:val="23"/>
                            <w:szCs w:val="23"/>
                          </w:rPr>
                        </w:pPr>
                      </w:p>
                      <w:p w:rsidR="00401189" w:rsidRPr="00030EA7" w:rsidRDefault="00401189" w:rsidP="00401189">
                        <w:pPr>
                          <w:pStyle w:val="Default"/>
                          <w:rPr>
                            <w:sz w:val="23"/>
                            <w:szCs w:val="23"/>
                          </w:rPr>
                        </w:pPr>
                        <w:r w:rsidRPr="00030EA7">
                          <w:rPr>
                            <w:sz w:val="23"/>
                            <w:szCs w:val="23"/>
                          </w:rPr>
                          <w:t xml:space="preserve">Niskie zaangażowanie rodzin w korzystaniu z ofert aktywnego spędzania czasu wolnego. </w:t>
                        </w:r>
                      </w:p>
                      <w:p w:rsidR="00401189" w:rsidRPr="00030EA7" w:rsidRDefault="00401189" w:rsidP="00401189">
                        <w:pPr>
                          <w:pStyle w:val="Default"/>
                          <w:rPr>
                            <w:sz w:val="23"/>
                            <w:szCs w:val="23"/>
                          </w:rPr>
                        </w:pPr>
                      </w:p>
                      <w:p w:rsidR="00401189" w:rsidRPr="00030EA7" w:rsidRDefault="00401189" w:rsidP="00401189">
                        <w:pPr>
                          <w:pStyle w:val="Default"/>
                          <w:rPr>
                            <w:sz w:val="23"/>
                            <w:szCs w:val="23"/>
                          </w:rPr>
                        </w:pPr>
                        <w:r w:rsidRPr="00030EA7">
                          <w:rPr>
                            <w:sz w:val="23"/>
                            <w:szCs w:val="23"/>
                          </w:rPr>
                          <w:t>Utrudniony dostęp do świadczeń specjalistycznych m.in. psyc</w:t>
                        </w:r>
                        <w:r w:rsidR="00B12684">
                          <w:rPr>
                            <w:sz w:val="23"/>
                            <w:szCs w:val="23"/>
                          </w:rPr>
                          <w:t>hiatry, neurologa, stomatologa.</w:t>
                        </w:r>
                      </w:p>
                      <w:p w:rsidR="00401189" w:rsidRPr="00030EA7" w:rsidRDefault="00401189" w:rsidP="00401189">
                        <w:pPr>
                          <w:pStyle w:val="Default"/>
                          <w:rPr>
                            <w:sz w:val="23"/>
                            <w:szCs w:val="23"/>
                          </w:rPr>
                        </w:pPr>
                      </w:p>
                      <w:p w:rsidR="00B12684" w:rsidRPr="00594852" w:rsidRDefault="00B12684" w:rsidP="00B12684">
                        <w:pPr>
                          <w:pStyle w:val="Default"/>
                          <w:rPr>
                            <w:sz w:val="23"/>
                            <w:szCs w:val="23"/>
                          </w:rPr>
                        </w:pPr>
                        <w:r w:rsidRPr="00594852">
                          <w:rPr>
                            <w:b/>
                            <w:sz w:val="23"/>
                            <w:szCs w:val="23"/>
                          </w:rPr>
                          <w:t>ZAGROŻENIA</w:t>
                        </w:r>
                      </w:p>
                      <w:p w:rsidR="00B12684" w:rsidRDefault="00B12684" w:rsidP="00B12684">
                        <w:pPr>
                          <w:pStyle w:val="Default"/>
                        </w:pPr>
                      </w:p>
                      <w:tbl>
                        <w:tblPr>
                          <w:tblW w:w="0" w:type="auto"/>
                          <w:tblBorders>
                            <w:top w:val="nil"/>
                            <w:left w:val="nil"/>
                            <w:bottom w:val="nil"/>
                            <w:right w:val="nil"/>
                          </w:tblBorders>
                          <w:tblLayout w:type="fixed"/>
                          <w:tblLook w:val="0000"/>
                        </w:tblPr>
                        <w:tblGrid>
                          <w:gridCol w:w="3377"/>
                        </w:tblGrid>
                        <w:tr w:rsidR="00B12684" w:rsidTr="007B1FED">
                          <w:trPr>
                            <w:trHeight w:val="494"/>
                          </w:trPr>
                          <w:tc>
                            <w:tcPr>
                              <w:tcW w:w="3377" w:type="dxa"/>
                            </w:tcPr>
                            <w:p w:rsidR="00B12684" w:rsidRDefault="00B12684" w:rsidP="007B1FED">
                              <w:pPr>
                                <w:pStyle w:val="Default"/>
                                <w:rPr>
                                  <w:sz w:val="23"/>
                                  <w:szCs w:val="23"/>
                                </w:rPr>
                              </w:pPr>
                              <w:r>
                                <w:rPr>
                                  <w:sz w:val="23"/>
                                  <w:szCs w:val="23"/>
                                </w:rPr>
                                <w:t xml:space="preserve">Bezrobocie rodziców i pozostałych pełnoletnich członków rodzin. </w:t>
                              </w:r>
                            </w:p>
                            <w:p w:rsidR="00B12684" w:rsidRDefault="00B12684" w:rsidP="007B1FED">
                              <w:pPr>
                                <w:pStyle w:val="Default"/>
                                <w:rPr>
                                  <w:sz w:val="23"/>
                                  <w:szCs w:val="23"/>
                                </w:rPr>
                              </w:pPr>
                            </w:p>
                          </w:tc>
                        </w:tr>
                      </w:tbl>
                      <w:p w:rsidR="00FF14AC" w:rsidRDefault="00B12684" w:rsidP="00B12684">
                        <w:pPr>
                          <w:pStyle w:val="Default"/>
                          <w:rPr>
                            <w:sz w:val="23"/>
                            <w:szCs w:val="23"/>
                          </w:rPr>
                        </w:pPr>
                        <w:r>
                          <w:rPr>
                            <w:sz w:val="23"/>
                            <w:szCs w:val="23"/>
                          </w:rPr>
                          <w:t xml:space="preserve">Zagrożenia wynikające z wyjazdów zagranicznych do pracy jednego z rodziców. Trudności adaptacyjne po powrocie. </w:t>
                        </w:r>
                      </w:p>
                      <w:p w:rsidR="00030EA7" w:rsidRDefault="00030EA7">
                        <w:pPr>
                          <w:pStyle w:val="Default"/>
                          <w:rPr>
                            <w:sz w:val="23"/>
                            <w:szCs w:val="23"/>
                          </w:rPr>
                        </w:pPr>
                      </w:p>
                    </w:tc>
                  </w:tr>
                </w:tbl>
                <w:p w:rsidR="00030EA7" w:rsidRPr="00030EA7" w:rsidRDefault="00030EA7" w:rsidP="00030EA7">
                  <w:pPr>
                    <w:pStyle w:val="Default"/>
                    <w:rPr>
                      <w:b/>
                      <w:sz w:val="23"/>
                      <w:szCs w:val="23"/>
                    </w:rPr>
                  </w:pPr>
                </w:p>
              </w:tc>
            </w:tr>
          </w:tbl>
          <w:p w:rsidR="00030EA7" w:rsidRPr="00A0303B" w:rsidRDefault="00030EA7" w:rsidP="00A0303B">
            <w:pPr>
              <w:pStyle w:val="Default"/>
              <w:rPr>
                <w:b/>
                <w:sz w:val="23"/>
                <w:szCs w:val="23"/>
              </w:rPr>
            </w:pPr>
          </w:p>
        </w:tc>
      </w:tr>
    </w:tbl>
    <w:p w:rsidR="00270A7A" w:rsidRPr="00270A7A" w:rsidRDefault="00270A7A" w:rsidP="00270A7A">
      <w:pPr>
        <w:pStyle w:val="Default"/>
        <w:rPr>
          <w:b/>
          <w:sz w:val="28"/>
          <w:szCs w:val="28"/>
        </w:rPr>
      </w:pPr>
      <w:r w:rsidRPr="00270A7A">
        <w:rPr>
          <w:b/>
          <w:sz w:val="28"/>
          <w:szCs w:val="28"/>
        </w:rPr>
        <w:lastRenderedPageBreak/>
        <w:t xml:space="preserve">6. </w:t>
      </w:r>
      <w:r w:rsidRPr="00270A7A">
        <w:rPr>
          <w:b/>
          <w:bCs/>
          <w:sz w:val="28"/>
          <w:szCs w:val="28"/>
        </w:rPr>
        <w:t>Cele , kierunki działania, sposoby realizacji strategii</w:t>
      </w:r>
      <w:r w:rsidR="006500C9">
        <w:rPr>
          <w:b/>
          <w:bCs/>
          <w:sz w:val="28"/>
          <w:szCs w:val="28"/>
        </w:rPr>
        <w:t>.</w:t>
      </w:r>
      <w:r w:rsidRPr="00270A7A">
        <w:rPr>
          <w:b/>
          <w:bCs/>
          <w:sz w:val="28"/>
          <w:szCs w:val="28"/>
        </w:rPr>
        <w:t xml:space="preserve"> </w:t>
      </w:r>
    </w:p>
    <w:p w:rsidR="00270A7A" w:rsidRPr="00A942EA" w:rsidRDefault="00270A7A" w:rsidP="00270A7A">
      <w:pPr>
        <w:pStyle w:val="Default"/>
        <w:rPr>
          <w:b/>
        </w:rPr>
      </w:pPr>
    </w:p>
    <w:p w:rsidR="00594852" w:rsidRPr="00594852" w:rsidRDefault="00C40413" w:rsidP="00594852">
      <w:pPr>
        <w:spacing w:line="360" w:lineRule="auto"/>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Ograniczone</w:t>
      </w:r>
      <w:r w:rsidR="00594852" w:rsidRPr="00594852">
        <w:rPr>
          <w:rFonts w:ascii="Times New Roman" w:eastAsia="Calibri" w:hAnsi="Times New Roman" w:cs="Times New Roman"/>
          <w:sz w:val="24"/>
          <w:szCs w:val="24"/>
        </w:rPr>
        <w:t xml:space="preserve"> środki finansowe przeznaczane na pomoc społeczną zmuszają </w:t>
      </w:r>
      <w:r>
        <w:rPr>
          <w:rFonts w:ascii="Times New Roman" w:eastAsia="Calibri" w:hAnsi="Times New Roman" w:cs="Times New Roman"/>
          <w:sz w:val="24"/>
          <w:szCs w:val="24"/>
        </w:rPr>
        <w:br/>
      </w:r>
      <w:r w:rsidR="00594852" w:rsidRPr="00594852">
        <w:rPr>
          <w:rFonts w:ascii="Times New Roman" w:eastAsia="Calibri" w:hAnsi="Times New Roman" w:cs="Times New Roman"/>
          <w:sz w:val="24"/>
          <w:szCs w:val="24"/>
        </w:rPr>
        <w:t>do poszukiwania jak najefektywniejszych metod działania na rzecz rodzin i osób wymagających wsparcia. Zadaniem ośrodka pomocy społecznej jak i całego samorządu gminnego jest udzielanie takiego wsparcia osobom i rodzinom, które umożliwi im samodzielną egzystencję, da szansę zaspokojenia niezbędnych potrzeb, zapewni skuteczną realizację ról społecznych oraz stworzy możliwości rozwoju.</w:t>
      </w:r>
    </w:p>
    <w:p w:rsidR="00594852" w:rsidRPr="00594852" w:rsidRDefault="00594852" w:rsidP="00594852">
      <w:pPr>
        <w:spacing w:line="360" w:lineRule="auto"/>
        <w:jc w:val="both"/>
        <w:rPr>
          <w:rFonts w:ascii="Times New Roman" w:eastAsia="Calibri" w:hAnsi="Times New Roman" w:cs="Times New Roman"/>
          <w:sz w:val="24"/>
          <w:szCs w:val="24"/>
        </w:rPr>
      </w:pPr>
      <w:r w:rsidRPr="00594852">
        <w:rPr>
          <w:rFonts w:ascii="Times New Roman" w:eastAsia="Calibri" w:hAnsi="Times New Roman" w:cs="Times New Roman"/>
          <w:sz w:val="24"/>
          <w:szCs w:val="24"/>
        </w:rPr>
        <w:t>Skuteczna pomoc – to znaczy także pozbawienie uprawnień do pomocy społecznej poprzez usunięcie bądź o</w:t>
      </w:r>
      <w:r>
        <w:rPr>
          <w:rFonts w:ascii="Times New Roman" w:eastAsia="Calibri" w:hAnsi="Times New Roman" w:cs="Times New Roman"/>
          <w:sz w:val="24"/>
          <w:szCs w:val="24"/>
        </w:rPr>
        <w:t xml:space="preserve">graniczenie różnych dysfunkcji </w:t>
      </w:r>
      <w:r w:rsidRPr="00594852">
        <w:rPr>
          <w:rFonts w:ascii="Times New Roman" w:eastAsia="Calibri" w:hAnsi="Times New Roman" w:cs="Times New Roman"/>
          <w:sz w:val="24"/>
          <w:szCs w:val="24"/>
        </w:rPr>
        <w:t>i wyprowadzenie z grupy ryzyka w każdym przypadku, kiedy jest to tylko możliwe. Skuteczność takich działań jest uwarunkowana kompleksowym podejściem do problemów i wprowadzeniem systemowych rozwiązań.</w:t>
      </w:r>
    </w:p>
    <w:p w:rsidR="00594852" w:rsidRPr="00594852" w:rsidRDefault="00594852" w:rsidP="00594852">
      <w:pPr>
        <w:spacing w:line="360" w:lineRule="auto"/>
        <w:jc w:val="both"/>
        <w:rPr>
          <w:rFonts w:ascii="Times New Roman" w:hAnsi="Times New Roman" w:cs="Times New Roman"/>
          <w:sz w:val="24"/>
          <w:szCs w:val="24"/>
        </w:rPr>
      </w:pPr>
      <w:r w:rsidRPr="00594852">
        <w:rPr>
          <w:rFonts w:ascii="Times New Roman" w:eastAsia="Calibri" w:hAnsi="Times New Roman" w:cs="Times New Roman"/>
          <w:sz w:val="24"/>
          <w:szCs w:val="24"/>
        </w:rPr>
        <w:t xml:space="preserve">Kierunkiem wytyczonym w niniejszej strategii jest przede wszystkim: doskonalenie działań ośrodka pomocy społecznej w zakresie pomocy środowiskowej, zabezpieczenie opieki </w:t>
      </w:r>
      <w:r w:rsidRPr="00594852">
        <w:rPr>
          <w:rFonts w:ascii="Times New Roman" w:eastAsia="Calibri" w:hAnsi="Times New Roman" w:cs="Times New Roman"/>
          <w:sz w:val="24"/>
          <w:szCs w:val="24"/>
        </w:rPr>
        <w:lastRenderedPageBreak/>
        <w:t>socjalnej dla bezrobotnych bez szansy uzyskania pracy, objęcie doradczą opieką społeczną, zapewnienie opieki nad dziećmi, zagospodarowanie spędzania czasu w sposób efektywny, ochrona zdrowia, przeciwdziałanie patologiom społecznym.</w:t>
      </w:r>
    </w:p>
    <w:p w:rsidR="00594852" w:rsidRPr="00594852" w:rsidRDefault="00594852" w:rsidP="00B12684">
      <w:pPr>
        <w:spacing w:line="360" w:lineRule="auto"/>
        <w:ind w:firstLine="708"/>
        <w:jc w:val="both"/>
        <w:rPr>
          <w:rFonts w:ascii="Times New Roman" w:eastAsia="Calibri" w:hAnsi="Times New Roman" w:cs="Times New Roman"/>
          <w:sz w:val="24"/>
          <w:szCs w:val="24"/>
        </w:rPr>
      </w:pPr>
      <w:r w:rsidRPr="00594852">
        <w:rPr>
          <w:rFonts w:ascii="Times New Roman" w:eastAsia="Calibri" w:hAnsi="Times New Roman" w:cs="Times New Roman"/>
          <w:sz w:val="24"/>
          <w:szCs w:val="24"/>
        </w:rPr>
        <w:t>Ze względu na ogromne oczekiwania społeczeństwa, ustawowym obowiązkiem jednostek samorządu ter</w:t>
      </w:r>
      <w:r>
        <w:rPr>
          <w:rFonts w:ascii="Times New Roman" w:eastAsia="Calibri" w:hAnsi="Times New Roman" w:cs="Times New Roman"/>
          <w:sz w:val="24"/>
          <w:szCs w:val="24"/>
        </w:rPr>
        <w:t xml:space="preserve">ytorialnego jest działanie, by </w:t>
      </w:r>
      <w:r w:rsidRPr="00594852">
        <w:rPr>
          <w:rFonts w:ascii="Times New Roman" w:eastAsia="Calibri" w:hAnsi="Times New Roman" w:cs="Times New Roman"/>
          <w:sz w:val="24"/>
          <w:szCs w:val="24"/>
        </w:rPr>
        <w:t xml:space="preserve">w zakresie posiadanych środków </w:t>
      </w:r>
      <w:r w:rsidR="00B12684">
        <w:rPr>
          <w:rFonts w:ascii="Times New Roman" w:eastAsia="Calibri" w:hAnsi="Times New Roman" w:cs="Times New Roman"/>
          <w:sz w:val="24"/>
          <w:szCs w:val="24"/>
        </w:rPr>
        <w:br/>
      </w:r>
      <w:r w:rsidRPr="00594852">
        <w:rPr>
          <w:rFonts w:ascii="Times New Roman" w:eastAsia="Calibri" w:hAnsi="Times New Roman" w:cs="Times New Roman"/>
          <w:sz w:val="24"/>
          <w:szCs w:val="24"/>
        </w:rPr>
        <w:t>i kompetencji przyczyniać się do rozwiązywania ich problemó</w:t>
      </w:r>
      <w:r>
        <w:rPr>
          <w:rFonts w:ascii="Times New Roman" w:eastAsia="Calibri" w:hAnsi="Times New Roman" w:cs="Times New Roman"/>
          <w:sz w:val="24"/>
          <w:szCs w:val="24"/>
        </w:rPr>
        <w:t xml:space="preserve">w. Myśl przewodnią Gminy Ostrowice </w:t>
      </w:r>
      <w:r w:rsidRPr="00594852">
        <w:rPr>
          <w:rFonts w:ascii="Times New Roman" w:eastAsia="Calibri" w:hAnsi="Times New Roman" w:cs="Times New Roman"/>
          <w:sz w:val="24"/>
          <w:szCs w:val="24"/>
        </w:rPr>
        <w:t>w zakresie polityki społecznej jest:</w:t>
      </w:r>
    </w:p>
    <w:p w:rsidR="00594852" w:rsidRPr="00594852" w:rsidRDefault="00594852" w:rsidP="00594852">
      <w:pPr>
        <w:spacing w:line="360" w:lineRule="auto"/>
        <w:jc w:val="center"/>
        <w:rPr>
          <w:rFonts w:ascii="Times New Roman" w:eastAsia="Calibri" w:hAnsi="Times New Roman" w:cs="Times New Roman"/>
          <w:bCs/>
          <w:i/>
          <w:iCs/>
          <w:sz w:val="24"/>
          <w:szCs w:val="24"/>
        </w:rPr>
      </w:pPr>
      <w:r w:rsidRPr="00594852">
        <w:rPr>
          <w:rFonts w:ascii="Times New Roman" w:eastAsia="Calibri" w:hAnsi="Times New Roman" w:cs="Times New Roman"/>
          <w:bCs/>
          <w:i/>
          <w:iCs/>
          <w:sz w:val="24"/>
          <w:szCs w:val="24"/>
        </w:rPr>
        <w:t xml:space="preserve">„Stworzenie dogodnych warunków do umożliwienia osobom i rodzinom przezwyciężenie trudnych sytuacji życiowych, których nie są one </w:t>
      </w:r>
      <w:r w:rsidRPr="00594852">
        <w:rPr>
          <w:rFonts w:ascii="Times New Roman" w:eastAsia="Calibri" w:hAnsi="Times New Roman" w:cs="Times New Roman"/>
          <w:bCs/>
          <w:i/>
          <w:iCs/>
          <w:sz w:val="24"/>
          <w:szCs w:val="24"/>
        </w:rPr>
        <w:br/>
        <w:t>w stanie pokonać, wykorzystując własne możliwości i uprawnienia”</w:t>
      </w:r>
    </w:p>
    <w:p w:rsidR="00594852" w:rsidRPr="00594852" w:rsidRDefault="00594852" w:rsidP="00594852">
      <w:pPr>
        <w:spacing w:line="360" w:lineRule="auto"/>
        <w:rPr>
          <w:rFonts w:ascii="Times New Roman" w:eastAsia="Calibri" w:hAnsi="Times New Roman" w:cs="Times New Roman"/>
          <w:sz w:val="24"/>
          <w:szCs w:val="24"/>
        </w:rPr>
      </w:pPr>
      <w:r w:rsidRPr="00594852">
        <w:rPr>
          <w:rFonts w:ascii="Times New Roman" w:eastAsia="Calibri" w:hAnsi="Times New Roman" w:cs="Times New Roman"/>
          <w:sz w:val="24"/>
          <w:szCs w:val="24"/>
        </w:rPr>
        <w:t>Tak określony cel strategiczny został rozwinięty w cele operacyjne:</w:t>
      </w:r>
    </w:p>
    <w:p w:rsidR="00594852" w:rsidRPr="00594852" w:rsidRDefault="00594852" w:rsidP="00594852">
      <w:pPr>
        <w:numPr>
          <w:ilvl w:val="0"/>
          <w:numId w:val="10"/>
        </w:numPr>
        <w:spacing w:after="0" w:line="360" w:lineRule="auto"/>
        <w:jc w:val="both"/>
        <w:rPr>
          <w:rFonts w:ascii="Times New Roman" w:eastAsia="Calibri" w:hAnsi="Times New Roman" w:cs="Times New Roman"/>
          <w:sz w:val="24"/>
          <w:szCs w:val="24"/>
        </w:rPr>
      </w:pPr>
      <w:r w:rsidRPr="00594852">
        <w:rPr>
          <w:rFonts w:ascii="Times New Roman" w:eastAsia="Calibri" w:hAnsi="Times New Roman" w:cs="Times New Roman"/>
          <w:sz w:val="24"/>
          <w:szCs w:val="24"/>
        </w:rPr>
        <w:t>Upowszechnianie modelu społeczeństwa świadomego i aktywnego, kapitału ludzkiego opartego na wiedzy.</w:t>
      </w:r>
    </w:p>
    <w:p w:rsidR="00594852" w:rsidRPr="00594852" w:rsidRDefault="00594852" w:rsidP="00594852">
      <w:pPr>
        <w:numPr>
          <w:ilvl w:val="0"/>
          <w:numId w:val="10"/>
        </w:numPr>
        <w:spacing w:after="0" w:line="360" w:lineRule="auto"/>
        <w:jc w:val="both"/>
        <w:rPr>
          <w:rFonts w:ascii="Times New Roman" w:eastAsia="Calibri" w:hAnsi="Times New Roman" w:cs="Times New Roman"/>
          <w:sz w:val="24"/>
          <w:szCs w:val="24"/>
        </w:rPr>
      </w:pPr>
      <w:r w:rsidRPr="00594852">
        <w:rPr>
          <w:rFonts w:ascii="Times New Roman" w:eastAsia="Calibri" w:hAnsi="Times New Roman" w:cs="Times New Roman"/>
          <w:sz w:val="24"/>
          <w:szCs w:val="24"/>
        </w:rPr>
        <w:t>Zapewnienie profesjonalnej pomocy społecznej osobom i rodzinom szczególnie zagrożonym, wzmacniającej świadomość społeczną, wspierającej jakość życia lokalnej społeczności i integrującej mieszkańców.</w:t>
      </w:r>
    </w:p>
    <w:p w:rsidR="00594852" w:rsidRPr="00594852" w:rsidRDefault="00594852" w:rsidP="00594852">
      <w:pPr>
        <w:numPr>
          <w:ilvl w:val="0"/>
          <w:numId w:val="10"/>
        </w:numPr>
        <w:spacing w:after="0" w:line="360" w:lineRule="auto"/>
        <w:jc w:val="both"/>
        <w:rPr>
          <w:rFonts w:ascii="Times New Roman" w:eastAsia="Calibri" w:hAnsi="Times New Roman" w:cs="Times New Roman"/>
          <w:sz w:val="24"/>
          <w:szCs w:val="24"/>
        </w:rPr>
      </w:pPr>
      <w:r w:rsidRPr="00594852">
        <w:rPr>
          <w:rFonts w:ascii="Times New Roman" w:eastAsia="Calibri" w:hAnsi="Times New Roman" w:cs="Times New Roman"/>
          <w:sz w:val="24"/>
          <w:szCs w:val="24"/>
        </w:rPr>
        <w:t>Podniesienie poziomu ochrony zdrowia oraz profilaktyka i efektywne rozwiązywanie problemów alkoholowych i narkomanii.</w:t>
      </w:r>
    </w:p>
    <w:p w:rsidR="00594852" w:rsidRPr="00594852" w:rsidRDefault="00594852" w:rsidP="00594852">
      <w:pPr>
        <w:spacing w:line="360" w:lineRule="auto"/>
        <w:rPr>
          <w:rFonts w:ascii="Times New Roman" w:eastAsia="Calibri" w:hAnsi="Times New Roman" w:cs="Times New Roman"/>
          <w:sz w:val="24"/>
          <w:szCs w:val="24"/>
        </w:rPr>
      </w:pPr>
      <w:r w:rsidRPr="00594852">
        <w:rPr>
          <w:rFonts w:ascii="Times New Roman" w:eastAsia="Calibri" w:hAnsi="Times New Roman" w:cs="Times New Roman"/>
          <w:sz w:val="24"/>
          <w:szCs w:val="24"/>
        </w:rPr>
        <w:t xml:space="preserve">Realizacja tych celów odbywać się będzie poprzez realizację poszczególnych działań/zadań </w:t>
      </w:r>
      <w:r w:rsidR="00524BBF">
        <w:rPr>
          <w:rFonts w:ascii="Times New Roman" w:eastAsia="Calibri" w:hAnsi="Times New Roman" w:cs="Times New Roman"/>
          <w:sz w:val="24"/>
          <w:szCs w:val="24"/>
        </w:rPr>
        <w:br/>
      </w:r>
      <w:r w:rsidRPr="00594852">
        <w:rPr>
          <w:rFonts w:ascii="Times New Roman" w:eastAsia="Calibri" w:hAnsi="Times New Roman" w:cs="Times New Roman"/>
          <w:sz w:val="24"/>
          <w:szCs w:val="24"/>
        </w:rPr>
        <w:t>w poszczególnych latach.</w:t>
      </w:r>
    </w:p>
    <w:p w:rsidR="00270A7A" w:rsidRPr="00A942EA" w:rsidRDefault="00270A7A" w:rsidP="00594852">
      <w:pPr>
        <w:pStyle w:val="Default"/>
        <w:spacing w:line="360" w:lineRule="auto"/>
        <w:ind w:firstLine="708"/>
        <w:jc w:val="both"/>
      </w:pPr>
      <w:r w:rsidRPr="00A942EA">
        <w:t xml:space="preserve">Misją polityki społecznej Gminy Ostrowice jest dążenie do poprawy jakości życia mieszkańców, poprzez zbudowanie zintegrowanego systemu rozwiązywania problemów społecznych. Na podstawie diagnozy sytuacji społecznej określone zostały obszary priorytetowe dla polityki społecznej gminy, do których odnoszą się cele strategiczne </w:t>
      </w:r>
      <w:r w:rsidR="00A942EA">
        <w:br/>
      </w:r>
      <w:r w:rsidRPr="00A942EA">
        <w:t>i kierunki działań programowych. Realizacja strategii przyczyni się do osiągnięcia pożądanego stanu, w którym</w:t>
      </w:r>
      <w:r w:rsidR="00594852">
        <w:t>:</w:t>
      </w:r>
      <w:r w:rsidRPr="00A942EA">
        <w:t xml:space="preserve"> </w:t>
      </w:r>
    </w:p>
    <w:p w:rsidR="00270A7A" w:rsidRPr="00A942EA" w:rsidRDefault="00270A7A" w:rsidP="002F71CA">
      <w:pPr>
        <w:pStyle w:val="Default"/>
        <w:spacing w:line="360" w:lineRule="auto"/>
      </w:pPr>
    </w:p>
    <w:p w:rsidR="00270A7A" w:rsidRDefault="00270A7A" w:rsidP="00B12684">
      <w:pPr>
        <w:pStyle w:val="Default"/>
        <w:numPr>
          <w:ilvl w:val="0"/>
          <w:numId w:val="3"/>
        </w:numPr>
        <w:spacing w:line="360" w:lineRule="auto"/>
        <w:jc w:val="both"/>
      </w:pPr>
      <w:r w:rsidRPr="00A942EA">
        <w:t xml:space="preserve">problemy społeczne rozpoznawane są w profesjonalny i systematyczny sposób, </w:t>
      </w:r>
    </w:p>
    <w:p w:rsidR="00270A7A" w:rsidRDefault="00270A7A" w:rsidP="00524BBF">
      <w:pPr>
        <w:pStyle w:val="Default"/>
        <w:numPr>
          <w:ilvl w:val="0"/>
          <w:numId w:val="3"/>
        </w:numPr>
        <w:spacing w:line="360" w:lineRule="auto"/>
        <w:jc w:val="both"/>
      </w:pPr>
      <w:r w:rsidRPr="00A942EA">
        <w:t xml:space="preserve">istnieje skoordynowany system celowego wsparcia mieszkańców, zapewniający bezpieczeństwo socjalne, cechujący się skutecznością pomocy i różnorodnością jej </w:t>
      </w:r>
      <w:r w:rsidRPr="00A942EA">
        <w:lastRenderedPageBreak/>
        <w:t>form przy jednoczesnym wzroście aktywności osób i rodziny w ro</w:t>
      </w:r>
      <w:r w:rsidR="00524BBF">
        <w:t>związywaniu problemów życiowych,</w:t>
      </w:r>
      <w:r w:rsidRPr="00A942EA">
        <w:t xml:space="preserve"> </w:t>
      </w:r>
    </w:p>
    <w:p w:rsidR="00270A7A" w:rsidRPr="00A942EA" w:rsidRDefault="00270A7A" w:rsidP="002F71CA">
      <w:pPr>
        <w:pStyle w:val="Default"/>
        <w:numPr>
          <w:ilvl w:val="0"/>
          <w:numId w:val="3"/>
        </w:numPr>
        <w:spacing w:line="360" w:lineRule="auto"/>
        <w:jc w:val="both"/>
      </w:pPr>
      <w:r w:rsidRPr="00A942EA">
        <w:t xml:space="preserve">funkcjonuje stabilna sieć współpracujących ze sobą instytucji, organizacji i grup lokalnych na rzecz zapobiegania i rozwiązywania pojawiających się problemów. </w:t>
      </w:r>
    </w:p>
    <w:p w:rsidR="0045361F" w:rsidRDefault="0045361F" w:rsidP="00270A7A">
      <w:pPr>
        <w:jc w:val="both"/>
        <w:rPr>
          <w:rFonts w:ascii="Times New Roman" w:hAnsi="Times New Roman" w:cs="Times New Roman"/>
          <w:sz w:val="24"/>
          <w:szCs w:val="24"/>
        </w:rPr>
      </w:pPr>
    </w:p>
    <w:p w:rsidR="007C6554" w:rsidRPr="007C6554" w:rsidRDefault="007C6554" w:rsidP="00270A7A">
      <w:pPr>
        <w:jc w:val="both"/>
        <w:rPr>
          <w:rFonts w:ascii="Times New Roman" w:hAnsi="Times New Roman" w:cs="Times New Roman"/>
          <w:b/>
          <w:sz w:val="28"/>
          <w:szCs w:val="28"/>
        </w:rPr>
      </w:pPr>
      <w:r w:rsidRPr="007C6554">
        <w:rPr>
          <w:rFonts w:ascii="Times New Roman" w:hAnsi="Times New Roman" w:cs="Times New Roman"/>
          <w:b/>
          <w:sz w:val="28"/>
          <w:szCs w:val="28"/>
        </w:rPr>
        <w:t>7. Monitoring i ewaluacja</w:t>
      </w:r>
      <w:r w:rsidR="006500C9">
        <w:rPr>
          <w:rFonts w:ascii="Times New Roman" w:hAnsi="Times New Roman" w:cs="Times New Roman"/>
          <w:b/>
          <w:sz w:val="28"/>
          <w:szCs w:val="28"/>
        </w:rPr>
        <w:t>.</w:t>
      </w:r>
    </w:p>
    <w:p w:rsidR="007C6554" w:rsidRPr="00A942EA" w:rsidRDefault="007C6554" w:rsidP="00A942EA">
      <w:pPr>
        <w:spacing w:line="360" w:lineRule="auto"/>
        <w:ind w:firstLine="708"/>
        <w:jc w:val="both"/>
        <w:rPr>
          <w:rFonts w:ascii="Times New Roman" w:hAnsi="Times New Roman" w:cs="Times New Roman"/>
          <w:sz w:val="24"/>
          <w:szCs w:val="24"/>
        </w:rPr>
      </w:pPr>
      <w:r w:rsidRPr="007C6554">
        <w:rPr>
          <w:rFonts w:ascii="Times New Roman" w:hAnsi="Times New Roman" w:cs="Times New Roman"/>
          <w:sz w:val="24"/>
          <w:szCs w:val="24"/>
        </w:rPr>
        <w:t xml:space="preserve">Strategia Rozwiązywania Problemów Społecznych jest dokumentem zawierającym podstawowe wytyczne dotyczące celów strategicznych, kierunków działania i sposobów jej realizacji, które mają przyczynić się do podniesienia jakości życia społecznego na obszarach problemowych, objętych diagnozą. Strategia powinna być otwartym dokumentem, który </w:t>
      </w:r>
      <w:r w:rsidR="00A942EA">
        <w:rPr>
          <w:rFonts w:ascii="Times New Roman" w:hAnsi="Times New Roman" w:cs="Times New Roman"/>
          <w:sz w:val="24"/>
          <w:szCs w:val="24"/>
        </w:rPr>
        <w:br/>
      </w:r>
      <w:r w:rsidRPr="007C6554">
        <w:rPr>
          <w:rFonts w:ascii="Times New Roman" w:hAnsi="Times New Roman" w:cs="Times New Roman"/>
          <w:sz w:val="24"/>
          <w:szCs w:val="24"/>
        </w:rPr>
        <w:t xml:space="preserve">w wyniku monitoringu i ewaluacji może ulegać modyfikacji. </w:t>
      </w:r>
      <w:r>
        <w:rPr>
          <w:rFonts w:ascii="Times New Roman" w:hAnsi="Times New Roman" w:cs="Times New Roman"/>
          <w:sz w:val="24"/>
          <w:szCs w:val="24"/>
        </w:rPr>
        <w:t>Gminny</w:t>
      </w:r>
      <w:r w:rsidRPr="007C6554">
        <w:rPr>
          <w:rFonts w:ascii="Times New Roman" w:hAnsi="Times New Roman" w:cs="Times New Roman"/>
          <w:sz w:val="24"/>
          <w:szCs w:val="24"/>
        </w:rPr>
        <w:t xml:space="preserve"> Ośrodek Pomocy Społecznej w celu zbadania stopnia realizacji strategii będzie prowadził monitoring, polegający na regularnym gromadzeniu, przetwarzaniu i analizie pozyskanych danych od realizatorów strategii. Wyniki prowadzonego monitoringu pozwolą zweryfikować założone cele w strategii oraz opracować rozwiązania/propozycje nowych form pomocy bardziej odpowiadających na potrzeby mieszkańców. </w:t>
      </w:r>
    </w:p>
    <w:p w:rsidR="007C6554" w:rsidRPr="0045361F" w:rsidRDefault="007C6554" w:rsidP="00B12684">
      <w:pPr>
        <w:pStyle w:val="Default"/>
        <w:spacing w:line="360" w:lineRule="auto"/>
        <w:ind w:firstLine="708"/>
        <w:jc w:val="both"/>
      </w:pPr>
      <w:r w:rsidRPr="007C6554">
        <w:t xml:space="preserve">Podmiotem odpowiedzialnym za koordynację zadań związanych z wdrażaniem Strategii jest </w:t>
      </w:r>
      <w:r>
        <w:t>Gminny</w:t>
      </w:r>
      <w:r w:rsidRPr="007C6554">
        <w:t xml:space="preserve"> Ośrodek Pomocy Społecznej w </w:t>
      </w:r>
      <w:r>
        <w:t>Ostrowicach</w:t>
      </w:r>
      <w:r w:rsidR="00B12684">
        <w:t>.</w:t>
      </w:r>
    </w:p>
    <w:sectPr w:rsidR="007C6554" w:rsidRPr="0045361F" w:rsidSect="007B5FEC">
      <w:footerReference w:type="default" r:id="rId9"/>
      <w:pgSz w:w="11906" w:h="16838"/>
      <w:pgMar w:top="1417" w:right="1417"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21A2" w:rsidRPr="00065D08" w:rsidRDefault="00BA21A2" w:rsidP="00065D08">
      <w:pPr>
        <w:pStyle w:val="Default"/>
        <w:rPr>
          <w:rFonts w:asciiTheme="minorHAnsi" w:hAnsiTheme="minorHAnsi" w:cstheme="minorBidi"/>
          <w:color w:val="auto"/>
          <w:sz w:val="22"/>
          <w:szCs w:val="22"/>
        </w:rPr>
      </w:pPr>
      <w:r>
        <w:separator/>
      </w:r>
    </w:p>
  </w:endnote>
  <w:endnote w:type="continuationSeparator" w:id="1">
    <w:p w:rsidR="00BA21A2" w:rsidRPr="00065D08" w:rsidRDefault="00BA21A2" w:rsidP="00065D08">
      <w:pPr>
        <w:pStyle w:val="Default"/>
        <w:rPr>
          <w:rFonts w:asciiTheme="minorHAnsi" w:hAnsiTheme="minorHAnsi" w:cstheme="minorBidi"/>
          <w:color w:val="auto"/>
          <w:sz w:val="22"/>
          <w:szCs w:val="22"/>
        </w:rPr>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A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71173"/>
      <w:docPartObj>
        <w:docPartGallery w:val="Page Numbers (Bottom of Page)"/>
        <w:docPartUnique/>
      </w:docPartObj>
    </w:sdtPr>
    <w:sdtContent>
      <w:p w:rsidR="006F132F" w:rsidRDefault="006F132F">
        <w:pPr>
          <w:pStyle w:val="Stopka"/>
          <w:jc w:val="right"/>
        </w:pPr>
        <w:fldSimple w:instr=" PAGE   \* MERGEFORMAT ">
          <w:r w:rsidR="007E63B8">
            <w:rPr>
              <w:noProof/>
            </w:rPr>
            <w:t>22</w:t>
          </w:r>
        </w:fldSimple>
      </w:p>
    </w:sdtContent>
  </w:sdt>
  <w:p w:rsidR="006F132F" w:rsidRDefault="006F132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21A2" w:rsidRPr="00065D08" w:rsidRDefault="00BA21A2" w:rsidP="00065D08">
      <w:pPr>
        <w:pStyle w:val="Default"/>
        <w:rPr>
          <w:rFonts w:asciiTheme="minorHAnsi" w:hAnsiTheme="minorHAnsi" w:cstheme="minorBidi"/>
          <w:color w:val="auto"/>
          <w:sz w:val="22"/>
          <w:szCs w:val="22"/>
        </w:rPr>
      </w:pPr>
      <w:r>
        <w:separator/>
      </w:r>
    </w:p>
  </w:footnote>
  <w:footnote w:type="continuationSeparator" w:id="1">
    <w:p w:rsidR="00BA21A2" w:rsidRPr="00065D08" w:rsidRDefault="00BA21A2" w:rsidP="00065D08">
      <w:pPr>
        <w:pStyle w:val="Default"/>
        <w:rPr>
          <w:rFonts w:asciiTheme="minorHAnsi" w:hAnsiTheme="minorHAnsi" w:cstheme="minorBidi"/>
          <w:color w:val="auto"/>
          <w:sz w:val="22"/>
          <w:szCs w:val="22"/>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805E0"/>
    <w:multiLevelType w:val="hybridMultilevel"/>
    <w:tmpl w:val="2DA8F3C2"/>
    <w:lvl w:ilvl="0" w:tplc="0415000B">
      <w:start w:val="1"/>
      <w:numFmt w:val="bullet"/>
      <w:lvlText w:val=""/>
      <w:lvlJc w:val="left"/>
      <w:pPr>
        <w:ind w:left="2148" w:hanging="360"/>
      </w:pPr>
      <w:rPr>
        <w:rFonts w:ascii="Wingdings" w:hAnsi="Wingdings"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1">
    <w:nsid w:val="13A5568C"/>
    <w:multiLevelType w:val="hybridMultilevel"/>
    <w:tmpl w:val="1B306C5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25E569F5"/>
    <w:multiLevelType w:val="hybridMultilevel"/>
    <w:tmpl w:val="7908B426"/>
    <w:lvl w:ilvl="0" w:tplc="0415000B">
      <w:start w:val="1"/>
      <w:numFmt w:val="bullet"/>
      <w:lvlText w:val=""/>
      <w:lvlJc w:val="left"/>
      <w:pPr>
        <w:ind w:left="2148" w:hanging="360"/>
      </w:pPr>
      <w:rPr>
        <w:rFonts w:ascii="Wingdings" w:hAnsi="Wingdings"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3">
    <w:nsid w:val="2C1F508B"/>
    <w:multiLevelType w:val="hybridMultilevel"/>
    <w:tmpl w:val="95C65034"/>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
    <w:nsid w:val="32121F70"/>
    <w:multiLevelType w:val="hybridMultilevel"/>
    <w:tmpl w:val="72D4A02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5C126B75"/>
    <w:multiLevelType w:val="hybridMultilevel"/>
    <w:tmpl w:val="6F84AA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616108EA"/>
    <w:multiLevelType w:val="multilevel"/>
    <w:tmpl w:val="D9C270F0"/>
    <w:lvl w:ilvl="0">
      <w:start w:val="1"/>
      <w:numFmt w:val="upperRoman"/>
      <w:pStyle w:val="Nagwek1"/>
      <w:lvlText w:val="%1."/>
      <w:lvlJc w:val="right"/>
      <w:pPr>
        <w:tabs>
          <w:tab w:val="num" w:pos="177"/>
        </w:tabs>
        <w:ind w:left="177" w:hanging="180"/>
      </w:pPr>
      <w:rPr>
        <w:rFonts w:hint="default"/>
      </w:rPr>
    </w:lvl>
    <w:lvl w:ilvl="1">
      <w:start w:val="1"/>
      <w:numFmt w:val="decimal"/>
      <w:pStyle w:val="Nagwek2"/>
      <w:lvlText w:val="%2."/>
      <w:lvlJc w:val="left"/>
      <w:pPr>
        <w:tabs>
          <w:tab w:val="num" w:pos="789"/>
        </w:tabs>
        <w:ind w:left="789" w:hanging="432"/>
      </w:pPr>
      <w:rPr>
        <w:rFonts w:hint="default"/>
      </w:rPr>
    </w:lvl>
    <w:lvl w:ilvl="2">
      <w:start w:val="1"/>
      <w:numFmt w:val="decimal"/>
      <w:pStyle w:val="Nagwek3"/>
      <w:lvlText w:val="%2.%3."/>
      <w:lvlJc w:val="left"/>
      <w:pPr>
        <w:tabs>
          <w:tab w:val="num" w:pos="1221"/>
        </w:tabs>
        <w:ind w:left="1221" w:hanging="504"/>
      </w:pPr>
      <w:rPr>
        <w:rFonts w:hint="default"/>
      </w:rPr>
    </w:lvl>
    <w:lvl w:ilvl="3">
      <w:start w:val="1"/>
      <w:numFmt w:val="decimal"/>
      <w:lvlText w:val="%1.%2.%3.%4."/>
      <w:lvlJc w:val="left"/>
      <w:pPr>
        <w:tabs>
          <w:tab w:val="num" w:pos="2157"/>
        </w:tabs>
        <w:ind w:left="1725" w:hanging="648"/>
      </w:pPr>
      <w:rPr>
        <w:rFonts w:hint="default"/>
      </w:rPr>
    </w:lvl>
    <w:lvl w:ilvl="4">
      <w:start w:val="1"/>
      <w:numFmt w:val="decimal"/>
      <w:lvlText w:val="%1.%2.%3.%4.%5."/>
      <w:lvlJc w:val="left"/>
      <w:pPr>
        <w:tabs>
          <w:tab w:val="num" w:pos="2517"/>
        </w:tabs>
        <w:ind w:left="2229" w:hanging="792"/>
      </w:pPr>
      <w:rPr>
        <w:rFonts w:hint="default"/>
      </w:rPr>
    </w:lvl>
    <w:lvl w:ilvl="5">
      <w:start w:val="1"/>
      <w:numFmt w:val="decimal"/>
      <w:lvlText w:val="%1.%2.%3.%4.%5.%6."/>
      <w:lvlJc w:val="left"/>
      <w:pPr>
        <w:tabs>
          <w:tab w:val="num" w:pos="2877"/>
        </w:tabs>
        <w:ind w:left="2733" w:hanging="936"/>
      </w:pPr>
      <w:rPr>
        <w:rFonts w:hint="default"/>
      </w:rPr>
    </w:lvl>
    <w:lvl w:ilvl="6">
      <w:start w:val="1"/>
      <w:numFmt w:val="decimal"/>
      <w:lvlText w:val="%1.%2.%3.%4.%5.%6.%7."/>
      <w:lvlJc w:val="left"/>
      <w:pPr>
        <w:tabs>
          <w:tab w:val="num" w:pos="3597"/>
        </w:tabs>
        <w:ind w:left="3237" w:hanging="1080"/>
      </w:pPr>
      <w:rPr>
        <w:rFonts w:hint="default"/>
      </w:rPr>
    </w:lvl>
    <w:lvl w:ilvl="7">
      <w:start w:val="1"/>
      <w:numFmt w:val="decimal"/>
      <w:lvlText w:val="%1.%2.%3.%4.%5.%6.%7.%8."/>
      <w:lvlJc w:val="left"/>
      <w:pPr>
        <w:tabs>
          <w:tab w:val="num" w:pos="3957"/>
        </w:tabs>
        <w:ind w:left="3741" w:hanging="1224"/>
      </w:pPr>
      <w:rPr>
        <w:rFonts w:hint="default"/>
      </w:rPr>
    </w:lvl>
    <w:lvl w:ilvl="8">
      <w:start w:val="1"/>
      <w:numFmt w:val="decimal"/>
      <w:lvlText w:val="%1.%2.%3.%4.%5.%6.%7.%8.%9."/>
      <w:lvlJc w:val="left"/>
      <w:pPr>
        <w:tabs>
          <w:tab w:val="num" w:pos="4677"/>
        </w:tabs>
        <w:ind w:left="4317" w:hanging="1440"/>
      </w:pPr>
      <w:rPr>
        <w:rFonts w:hint="default"/>
      </w:rPr>
    </w:lvl>
  </w:abstractNum>
  <w:abstractNum w:abstractNumId="7">
    <w:nsid w:val="67282B9A"/>
    <w:multiLevelType w:val="multilevel"/>
    <w:tmpl w:val="D6B46CD6"/>
    <w:lvl w:ilvl="0">
      <w:start w:val="1"/>
      <w:numFmt w:val="decimal"/>
      <w:lvlText w:val="%1."/>
      <w:lvlJc w:val="left"/>
      <w:pPr>
        <w:ind w:left="720" w:hanging="360"/>
      </w:pPr>
      <w:rPr>
        <w:rFonts w:hint="default"/>
        <w:b/>
      </w:rPr>
    </w:lvl>
    <w:lvl w:ilvl="1">
      <w:start w:val="1"/>
      <w:numFmt w:val="decimal"/>
      <w:isLgl/>
      <w:lvlText w:val="%1.%2"/>
      <w:lvlJc w:val="left"/>
      <w:pPr>
        <w:ind w:left="1938" w:hanging="1230"/>
      </w:pPr>
      <w:rPr>
        <w:rFonts w:hint="default"/>
      </w:rPr>
    </w:lvl>
    <w:lvl w:ilvl="2">
      <w:start w:val="1"/>
      <w:numFmt w:val="decimal"/>
      <w:isLgl/>
      <w:lvlText w:val="%1.%2.%3"/>
      <w:lvlJc w:val="left"/>
      <w:pPr>
        <w:ind w:left="2286" w:hanging="1230"/>
      </w:pPr>
      <w:rPr>
        <w:rFonts w:hint="default"/>
      </w:rPr>
    </w:lvl>
    <w:lvl w:ilvl="3">
      <w:start w:val="1"/>
      <w:numFmt w:val="decimal"/>
      <w:isLgl/>
      <w:lvlText w:val="%1.%2.%3.%4"/>
      <w:lvlJc w:val="left"/>
      <w:pPr>
        <w:ind w:left="2634" w:hanging="1230"/>
      </w:pPr>
      <w:rPr>
        <w:rFonts w:hint="default"/>
      </w:rPr>
    </w:lvl>
    <w:lvl w:ilvl="4">
      <w:start w:val="1"/>
      <w:numFmt w:val="decimal"/>
      <w:isLgl/>
      <w:lvlText w:val="%1.%2.%3.%4.%5"/>
      <w:lvlJc w:val="left"/>
      <w:pPr>
        <w:ind w:left="2982" w:hanging="1230"/>
      </w:pPr>
      <w:rPr>
        <w:rFonts w:hint="default"/>
      </w:rPr>
    </w:lvl>
    <w:lvl w:ilvl="5">
      <w:start w:val="1"/>
      <w:numFmt w:val="decimal"/>
      <w:isLgl/>
      <w:lvlText w:val="%1.%2.%3.%4.%5.%6"/>
      <w:lvlJc w:val="left"/>
      <w:pPr>
        <w:ind w:left="3330" w:hanging="123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8">
    <w:nsid w:val="699262D9"/>
    <w:multiLevelType w:val="hybridMultilevel"/>
    <w:tmpl w:val="DF94E602"/>
    <w:lvl w:ilvl="0" w:tplc="04150007">
      <w:start w:val="1"/>
      <w:numFmt w:val="bullet"/>
      <w:lvlText w:val=""/>
      <w:lvlJc w:val="left"/>
      <w:pPr>
        <w:tabs>
          <w:tab w:val="num" w:pos="1429"/>
        </w:tabs>
        <w:ind w:left="1429" w:hanging="360"/>
      </w:pPr>
      <w:rPr>
        <w:rFonts w:ascii="Wingdings" w:hAnsi="Wingdings" w:hint="default"/>
        <w:sz w:val="16"/>
      </w:rPr>
    </w:lvl>
    <w:lvl w:ilvl="1" w:tplc="04150003" w:tentative="1">
      <w:start w:val="1"/>
      <w:numFmt w:val="bullet"/>
      <w:lvlText w:val="o"/>
      <w:lvlJc w:val="left"/>
      <w:pPr>
        <w:tabs>
          <w:tab w:val="num" w:pos="2149"/>
        </w:tabs>
        <w:ind w:left="2149" w:hanging="360"/>
      </w:pPr>
      <w:rPr>
        <w:rFonts w:ascii="Courier New" w:hAnsi="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9">
    <w:nsid w:val="797129C7"/>
    <w:multiLevelType w:val="hybridMultilevel"/>
    <w:tmpl w:val="A7E8F41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9"/>
  </w:num>
  <w:num w:numId="4">
    <w:abstractNumId w:val="3"/>
  </w:num>
  <w:num w:numId="5">
    <w:abstractNumId w:val="2"/>
  </w:num>
  <w:num w:numId="6">
    <w:abstractNumId w:val="5"/>
  </w:num>
  <w:num w:numId="7">
    <w:abstractNumId w:val="0"/>
  </w:num>
  <w:num w:numId="8">
    <w:abstractNumId w:val="6"/>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FB2C0F"/>
    <w:rsid w:val="0001546B"/>
    <w:rsid w:val="00021440"/>
    <w:rsid w:val="00023B3C"/>
    <w:rsid w:val="00030EA7"/>
    <w:rsid w:val="00065D08"/>
    <w:rsid w:val="0007274D"/>
    <w:rsid w:val="00086B88"/>
    <w:rsid w:val="00092091"/>
    <w:rsid w:val="000950C6"/>
    <w:rsid w:val="00106F80"/>
    <w:rsid w:val="00116A8F"/>
    <w:rsid w:val="001657A3"/>
    <w:rsid w:val="00191C0F"/>
    <w:rsid w:val="001B0798"/>
    <w:rsid w:val="001B1346"/>
    <w:rsid w:val="001E31FC"/>
    <w:rsid w:val="00232C41"/>
    <w:rsid w:val="00260BAE"/>
    <w:rsid w:val="00262529"/>
    <w:rsid w:val="00270A7A"/>
    <w:rsid w:val="002F5F19"/>
    <w:rsid w:val="002F71CA"/>
    <w:rsid w:val="003016BC"/>
    <w:rsid w:val="00320083"/>
    <w:rsid w:val="00321869"/>
    <w:rsid w:val="00324E02"/>
    <w:rsid w:val="0033728B"/>
    <w:rsid w:val="0036260D"/>
    <w:rsid w:val="003F4DF8"/>
    <w:rsid w:val="00401189"/>
    <w:rsid w:val="00410354"/>
    <w:rsid w:val="004533FC"/>
    <w:rsid w:val="0045361F"/>
    <w:rsid w:val="00471671"/>
    <w:rsid w:val="0048449C"/>
    <w:rsid w:val="004C59DD"/>
    <w:rsid w:val="00513095"/>
    <w:rsid w:val="00524BBF"/>
    <w:rsid w:val="00533851"/>
    <w:rsid w:val="00536ADB"/>
    <w:rsid w:val="0054479B"/>
    <w:rsid w:val="00594852"/>
    <w:rsid w:val="00595752"/>
    <w:rsid w:val="005B6A23"/>
    <w:rsid w:val="005E45BA"/>
    <w:rsid w:val="005E4F9F"/>
    <w:rsid w:val="0063508E"/>
    <w:rsid w:val="006500C9"/>
    <w:rsid w:val="00663355"/>
    <w:rsid w:val="00673AD9"/>
    <w:rsid w:val="00675DFA"/>
    <w:rsid w:val="006B6F48"/>
    <w:rsid w:val="006C20F5"/>
    <w:rsid w:val="006C271F"/>
    <w:rsid w:val="006F132F"/>
    <w:rsid w:val="0072035C"/>
    <w:rsid w:val="007239C3"/>
    <w:rsid w:val="007419B7"/>
    <w:rsid w:val="0075039C"/>
    <w:rsid w:val="007B1FED"/>
    <w:rsid w:val="007B5FEC"/>
    <w:rsid w:val="007B7252"/>
    <w:rsid w:val="007C6554"/>
    <w:rsid w:val="007C7CE6"/>
    <w:rsid w:val="007E63B8"/>
    <w:rsid w:val="007F1CB3"/>
    <w:rsid w:val="00813655"/>
    <w:rsid w:val="00835EDD"/>
    <w:rsid w:val="00840723"/>
    <w:rsid w:val="00855104"/>
    <w:rsid w:val="00861731"/>
    <w:rsid w:val="00873E20"/>
    <w:rsid w:val="00883047"/>
    <w:rsid w:val="00884829"/>
    <w:rsid w:val="00884F2E"/>
    <w:rsid w:val="00894DCA"/>
    <w:rsid w:val="00896EE5"/>
    <w:rsid w:val="008A7900"/>
    <w:rsid w:val="008A7F51"/>
    <w:rsid w:val="008D1A34"/>
    <w:rsid w:val="00915499"/>
    <w:rsid w:val="009506F2"/>
    <w:rsid w:val="00970DB8"/>
    <w:rsid w:val="00996FB9"/>
    <w:rsid w:val="009A243B"/>
    <w:rsid w:val="009C1AAB"/>
    <w:rsid w:val="00A0303B"/>
    <w:rsid w:val="00A424DD"/>
    <w:rsid w:val="00A578F9"/>
    <w:rsid w:val="00A84F1D"/>
    <w:rsid w:val="00A87F04"/>
    <w:rsid w:val="00A914D7"/>
    <w:rsid w:val="00A942EA"/>
    <w:rsid w:val="00AC3822"/>
    <w:rsid w:val="00AE08AA"/>
    <w:rsid w:val="00AF0E3B"/>
    <w:rsid w:val="00B05443"/>
    <w:rsid w:val="00B12684"/>
    <w:rsid w:val="00B2332F"/>
    <w:rsid w:val="00B310AD"/>
    <w:rsid w:val="00B401D5"/>
    <w:rsid w:val="00B54033"/>
    <w:rsid w:val="00BA21A2"/>
    <w:rsid w:val="00BD0264"/>
    <w:rsid w:val="00BD172E"/>
    <w:rsid w:val="00BD2E0D"/>
    <w:rsid w:val="00BF37BA"/>
    <w:rsid w:val="00C40413"/>
    <w:rsid w:val="00CB33BA"/>
    <w:rsid w:val="00CB7C58"/>
    <w:rsid w:val="00CE4D07"/>
    <w:rsid w:val="00CF54A9"/>
    <w:rsid w:val="00D24310"/>
    <w:rsid w:val="00D36143"/>
    <w:rsid w:val="00DB6D0E"/>
    <w:rsid w:val="00DC048A"/>
    <w:rsid w:val="00DC4C40"/>
    <w:rsid w:val="00DD03B1"/>
    <w:rsid w:val="00DE1B7B"/>
    <w:rsid w:val="00E0550B"/>
    <w:rsid w:val="00E31281"/>
    <w:rsid w:val="00E428F6"/>
    <w:rsid w:val="00E515D8"/>
    <w:rsid w:val="00E663CA"/>
    <w:rsid w:val="00E9394C"/>
    <w:rsid w:val="00E9423F"/>
    <w:rsid w:val="00ED16BF"/>
    <w:rsid w:val="00EE108D"/>
    <w:rsid w:val="00EE5A82"/>
    <w:rsid w:val="00F36F98"/>
    <w:rsid w:val="00F419CA"/>
    <w:rsid w:val="00F53196"/>
    <w:rsid w:val="00F62297"/>
    <w:rsid w:val="00F773F9"/>
    <w:rsid w:val="00FB2C0F"/>
    <w:rsid w:val="00FC095F"/>
    <w:rsid w:val="00FF14A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7C58"/>
  </w:style>
  <w:style w:type="paragraph" w:styleId="Nagwek1">
    <w:name w:val="heading 1"/>
    <w:basedOn w:val="Normalny"/>
    <w:next w:val="Normalny"/>
    <w:link w:val="Nagwek1Znak"/>
    <w:qFormat/>
    <w:rsid w:val="00594852"/>
    <w:pPr>
      <w:keepNext/>
      <w:numPr>
        <w:numId w:val="8"/>
      </w:numPr>
      <w:spacing w:before="240" w:after="240" w:line="288" w:lineRule="auto"/>
      <w:ind w:left="851" w:firstLine="0"/>
      <w:jc w:val="both"/>
      <w:outlineLvl w:val="0"/>
    </w:pPr>
    <w:rPr>
      <w:rFonts w:ascii="Arial" w:eastAsia="Times New Roman" w:hAnsi="Arial" w:cs="Times New Roman"/>
      <w:b/>
      <w:bCs/>
      <w:sz w:val="28"/>
      <w:szCs w:val="24"/>
      <w:lang w:eastAsia="pl-PL"/>
    </w:rPr>
  </w:style>
  <w:style w:type="paragraph" w:styleId="Nagwek2">
    <w:name w:val="heading 2"/>
    <w:basedOn w:val="Normalny"/>
    <w:next w:val="Normalny"/>
    <w:link w:val="Nagwek2Znak"/>
    <w:qFormat/>
    <w:rsid w:val="00594852"/>
    <w:pPr>
      <w:keepNext/>
      <w:numPr>
        <w:ilvl w:val="1"/>
        <w:numId w:val="8"/>
      </w:numPr>
      <w:spacing w:after="0" w:line="288" w:lineRule="auto"/>
      <w:ind w:left="357" w:firstLine="0"/>
      <w:jc w:val="both"/>
      <w:outlineLvl w:val="1"/>
    </w:pPr>
    <w:rPr>
      <w:rFonts w:ascii="Arial" w:eastAsia="Times New Roman" w:hAnsi="Arial" w:cs="Times New Roman"/>
      <w:b/>
      <w:sz w:val="26"/>
      <w:szCs w:val="24"/>
      <w:lang w:eastAsia="pl-PL"/>
    </w:rPr>
  </w:style>
  <w:style w:type="paragraph" w:styleId="Nagwek3">
    <w:name w:val="heading 3"/>
    <w:basedOn w:val="Normalny"/>
    <w:next w:val="Normalny"/>
    <w:link w:val="Nagwek3Znak"/>
    <w:qFormat/>
    <w:rsid w:val="00594852"/>
    <w:pPr>
      <w:keepNext/>
      <w:numPr>
        <w:ilvl w:val="2"/>
        <w:numId w:val="8"/>
      </w:numPr>
      <w:spacing w:after="0" w:line="288" w:lineRule="auto"/>
      <w:ind w:left="714" w:firstLine="0"/>
      <w:jc w:val="both"/>
      <w:outlineLvl w:val="2"/>
    </w:pPr>
    <w:rPr>
      <w:rFonts w:ascii="Arial" w:eastAsia="Times New Roman" w:hAnsi="Arial" w:cs="Times New Roman"/>
      <w:b/>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FB2C0F"/>
    <w:pPr>
      <w:autoSpaceDE w:val="0"/>
      <w:autoSpaceDN w:val="0"/>
      <w:adjustRightInd w:val="0"/>
      <w:spacing w:after="0" w:line="240" w:lineRule="auto"/>
    </w:pPr>
    <w:rPr>
      <w:rFonts w:ascii="Times New Roman" w:hAnsi="Times New Roman" w:cs="Times New Roman"/>
      <w:color w:val="000000"/>
      <w:sz w:val="24"/>
      <w:szCs w:val="24"/>
    </w:rPr>
  </w:style>
  <w:style w:type="table" w:styleId="Tabela-Siatka">
    <w:name w:val="Table Grid"/>
    <w:basedOn w:val="Standardowy"/>
    <w:uiPriority w:val="59"/>
    <w:rsid w:val="00065D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agwek">
    <w:name w:val="header"/>
    <w:basedOn w:val="Normalny"/>
    <w:link w:val="NagwekZnak"/>
    <w:uiPriority w:val="99"/>
    <w:semiHidden/>
    <w:unhideWhenUsed/>
    <w:rsid w:val="00065D08"/>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65D08"/>
  </w:style>
  <w:style w:type="paragraph" w:styleId="Stopka">
    <w:name w:val="footer"/>
    <w:basedOn w:val="Normalny"/>
    <w:link w:val="StopkaZnak"/>
    <w:uiPriority w:val="99"/>
    <w:unhideWhenUsed/>
    <w:rsid w:val="00065D0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65D08"/>
  </w:style>
  <w:style w:type="paragraph" w:styleId="Akapitzlist">
    <w:name w:val="List Paragraph"/>
    <w:basedOn w:val="Normalny"/>
    <w:uiPriority w:val="34"/>
    <w:qFormat/>
    <w:rsid w:val="00F53196"/>
    <w:pPr>
      <w:ind w:left="720"/>
      <w:contextualSpacing/>
    </w:pPr>
  </w:style>
  <w:style w:type="paragraph" w:styleId="Tekstdymka">
    <w:name w:val="Balloon Text"/>
    <w:basedOn w:val="Normalny"/>
    <w:link w:val="TekstdymkaZnak"/>
    <w:uiPriority w:val="99"/>
    <w:semiHidden/>
    <w:unhideWhenUsed/>
    <w:rsid w:val="0088304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83047"/>
    <w:rPr>
      <w:rFonts w:ascii="Tahoma" w:hAnsi="Tahoma" w:cs="Tahoma"/>
      <w:sz w:val="16"/>
      <w:szCs w:val="16"/>
    </w:rPr>
  </w:style>
  <w:style w:type="character" w:customStyle="1" w:styleId="h1">
    <w:name w:val="h1"/>
    <w:basedOn w:val="Domylnaczcionkaakapitu"/>
    <w:rsid w:val="00F36F98"/>
  </w:style>
  <w:style w:type="paragraph" w:customStyle="1" w:styleId="akapit">
    <w:name w:val="akapit"/>
    <w:basedOn w:val="Normalny"/>
    <w:rsid w:val="0045361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rsid w:val="00594852"/>
    <w:rPr>
      <w:rFonts w:ascii="Arial" w:eastAsia="Times New Roman" w:hAnsi="Arial" w:cs="Times New Roman"/>
      <w:b/>
      <w:bCs/>
      <w:sz w:val="28"/>
      <w:szCs w:val="24"/>
      <w:lang w:eastAsia="pl-PL"/>
    </w:rPr>
  </w:style>
  <w:style w:type="character" w:customStyle="1" w:styleId="Nagwek2Znak">
    <w:name w:val="Nagłówek 2 Znak"/>
    <w:basedOn w:val="Domylnaczcionkaakapitu"/>
    <w:link w:val="Nagwek2"/>
    <w:rsid w:val="00594852"/>
    <w:rPr>
      <w:rFonts w:ascii="Arial" w:eastAsia="Times New Roman" w:hAnsi="Arial" w:cs="Times New Roman"/>
      <w:b/>
      <w:sz w:val="26"/>
      <w:szCs w:val="24"/>
      <w:lang w:eastAsia="pl-PL"/>
    </w:rPr>
  </w:style>
  <w:style w:type="character" w:customStyle="1" w:styleId="Nagwek3Znak">
    <w:name w:val="Nagłówek 3 Znak"/>
    <w:basedOn w:val="Domylnaczcionkaakapitu"/>
    <w:link w:val="Nagwek3"/>
    <w:rsid w:val="00594852"/>
    <w:rPr>
      <w:rFonts w:ascii="Arial" w:eastAsia="Times New Roman" w:hAnsi="Arial" w:cs="Times New Roman"/>
      <w:b/>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3CB99-5853-487E-8415-30928ABC4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1</Pages>
  <Words>5562</Words>
  <Characters>33378</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38863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user40</dc:creator>
  <cp:lastModifiedBy>user40</cp:lastModifiedBy>
  <cp:revision>58</cp:revision>
  <cp:lastPrinted>2017-03-02T07:10:00Z</cp:lastPrinted>
  <dcterms:created xsi:type="dcterms:W3CDTF">2015-12-15T12:34:00Z</dcterms:created>
  <dcterms:modified xsi:type="dcterms:W3CDTF">2017-03-02T07:12:00Z</dcterms:modified>
</cp:coreProperties>
</file>